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1D" w:rsidRPr="0054733A" w:rsidRDefault="00D3331D" w:rsidP="008F655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733A">
        <w:rPr>
          <w:rFonts w:ascii="Times New Roman" w:hAnsi="Times New Roman"/>
          <w:b/>
          <w:sz w:val="28"/>
          <w:szCs w:val="28"/>
        </w:rPr>
        <w:t xml:space="preserve">Экономическую основу местного самоуправления </w:t>
      </w:r>
      <w:r w:rsidR="009F5D68" w:rsidRPr="0054733A">
        <w:rPr>
          <w:rFonts w:ascii="Times New Roman" w:hAnsi="Times New Roman"/>
          <w:b/>
          <w:sz w:val="28"/>
          <w:szCs w:val="28"/>
        </w:rPr>
        <w:t>округа</w:t>
      </w:r>
      <w:r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9F5D68" w:rsidRPr="0054733A">
        <w:rPr>
          <w:rFonts w:ascii="Times New Roman" w:hAnsi="Times New Roman"/>
          <w:b/>
          <w:sz w:val="28"/>
          <w:szCs w:val="28"/>
        </w:rPr>
        <w:t>к</w:t>
      </w:r>
      <w:r w:rsidRPr="0054733A">
        <w:rPr>
          <w:rFonts w:ascii="Times New Roman" w:hAnsi="Times New Roman"/>
          <w:b/>
          <w:sz w:val="28"/>
          <w:szCs w:val="28"/>
        </w:rPr>
        <w:t>роме средств бюджета составляет</w:t>
      </w:r>
      <w:r w:rsidRPr="0054733A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</w:t>
      </w:r>
      <w:r w:rsidRPr="0054733A">
        <w:rPr>
          <w:rFonts w:ascii="Times New Roman" w:hAnsi="Times New Roman"/>
          <w:b/>
          <w:sz w:val="28"/>
          <w:szCs w:val="28"/>
        </w:rPr>
        <w:t xml:space="preserve">имущество, находящееся в муниципальной собственности. </w:t>
      </w:r>
    </w:p>
    <w:p w:rsidR="00024D3C" w:rsidRPr="0054733A" w:rsidRDefault="00024D3C" w:rsidP="008F655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9374E" w:rsidRPr="0054733A" w:rsidRDefault="00E9374E" w:rsidP="00E937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33A">
        <w:rPr>
          <w:rFonts w:ascii="Times New Roman" w:hAnsi="Times New Roman"/>
          <w:sz w:val="28"/>
          <w:szCs w:val="28"/>
        </w:rPr>
        <w:t xml:space="preserve">Общее количество </w:t>
      </w:r>
      <w:proofErr w:type="gramStart"/>
      <w:r w:rsidRPr="0054733A">
        <w:rPr>
          <w:rFonts w:ascii="Times New Roman" w:hAnsi="Times New Roman"/>
          <w:sz w:val="28"/>
          <w:szCs w:val="28"/>
        </w:rPr>
        <w:t>объектов, включённых в реестр муниципальной собственности составило</w:t>
      </w:r>
      <w:proofErr w:type="gramEnd"/>
      <w:r w:rsidRPr="0054733A">
        <w:rPr>
          <w:rFonts w:ascii="Times New Roman" w:hAnsi="Times New Roman"/>
          <w:sz w:val="28"/>
          <w:szCs w:val="28"/>
        </w:rPr>
        <w:t xml:space="preserve"> 2625 единиц. Из них: 179 объектов жилого фонда (площадью 8864,20 кв.м.), 207 объектов нежилого фонда (площадью 57090,29 кв.м.), сооружения и прочие объекты – 524 ед., 1623 земельных участка (площадью 3668,57 га., стоимостью 390633,34 тыс</w:t>
      </w:r>
      <w:proofErr w:type="gramStart"/>
      <w:r w:rsidRPr="0054733A">
        <w:rPr>
          <w:rFonts w:ascii="Times New Roman" w:hAnsi="Times New Roman"/>
          <w:sz w:val="28"/>
          <w:szCs w:val="28"/>
        </w:rPr>
        <w:t>.р</w:t>
      </w:r>
      <w:proofErr w:type="gramEnd"/>
      <w:r w:rsidRPr="0054733A">
        <w:rPr>
          <w:rFonts w:ascii="Times New Roman" w:hAnsi="Times New Roman"/>
          <w:sz w:val="28"/>
          <w:szCs w:val="28"/>
        </w:rPr>
        <w:t>уб.), транспортных средств – 92 ед.</w:t>
      </w:r>
    </w:p>
    <w:p w:rsidR="00E9374E" w:rsidRPr="0054733A" w:rsidRDefault="00E9374E" w:rsidP="00E937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33A">
        <w:rPr>
          <w:rFonts w:ascii="Times New Roman" w:hAnsi="Times New Roman"/>
          <w:sz w:val="28"/>
          <w:szCs w:val="28"/>
        </w:rPr>
        <w:t>В т.ч. муниципальную казну округа составляют 1867 объектов, в т.ч. 179 объектов жилого фонда (площадью 8864,20 кв.м.), 71 объект нежилого фонда (площадью 14818,30 кв.м.), сооружений и прочих объектов – 80 объектов, 1522 земельных участка (площадью 3597,38 га., кадастровая стоимость 285874,9 тыс</w:t>
      </w:r>
      <w:proofErr w:type="gramStart"/>
      <w:r w:rsidRPr="0054733A">
        <w:rPr>
          <w:rFonts w:ascii="Times New Roman" w:hAnsi="Times New Roman"/>
          <w:sz w:val="28"/>
          <w:szCs w:val="28"/>
        </w:rPr>
        <w:t>.р</w:t>
      </w:r>
      <w:proofErr w:type="gramEnd"/>
      <w:r w:rsidRPr="0054733A">
        <w:rPr>
          <w:rFonts w:ascii="Times New Roman" w:hAnsi="Times New Roman"/>
          <w:sz w:val="28"/>
          <w:szCs w:val="28"/>
        </w:rPr>
        <w:t xml:space="preserve">уб.), транспортных средств 15 ед.  </w:t>
      </w:r>
    </w:p>
    <w:p w:rsidR="00E9374E" w:rsidRPr="0054733A" w:rsidRDefault="00E9374E" w:rsidP="00E93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33A">
        <w:rPr>
          <w:rFonts w:ascii="Times New Roman" w:hAnsi="Times New Roman"/>
          <w:sz w:val="28"/>
          <w:szCs w:val="28"/>
        </w:rPr>
        <w:tab/>
        <w:t xml:space="preserve">За муниципальными учреждениями на праве оперативного управления закреплено 657, передано в безвозмездное пользование 101 земельный участок. </w:t>
      </w:r>
    </w:p>
    <w:p w:rsidR="00E9374E" w:rsidRPr="0054733A" w:rsidRDefault="00E9374E" w:rsidP="00E93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33A">
        <w:rPr>
          <w:rFonts w:ascii="Times New Roman" w:hAnsi="Times New Roman"/>
          <w:sz w:val="28"/>
          <w:szCs w:val="28"/>
        </w:rPr>
        <w:tab/>
        <w:t>Полная учётная стоимость основных фондов всех организаций муниципальной формы собственности составила 1317,14 млн. руб.</w:t>
      </w:r>
    </w:p>
    <w:p w:rsidR="00D3331D" w:rsidRPr="0054733A" w:rsidRDefault="00D3331D" w:rsidP="008F655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4733A">
        <w:rPr>
          <w:rFonts w:ascii="Times New Roman" w:hAnsi="Times New Roman"/>
          <w:b/>
          <w:sz w:val="28"/>
          <w:szCs w:val="28"/>
        </w:rPr>
        <w:t>Общая сумма доходов от использования муниципального имущества в 202</w:t>
      </w:r>
      <w:r w:rsidR="00413227" w:rsidRPr="0054733A">
        <w:rPr>
          <w:rFonts w:ascii="Times New Roman" w:hAnsi="Times New Roman"/>
          <w:b/>
          <w:sz w:val="28"/>
          <w:szCs w:val="28"/>
        </w:rPr>
        <w:t>4</w:t>
      </w:r>
      <w:r w:rsidR="00552E61" w:rsidRPr="0054733A">
        <w:rPr>
          <w:rFonts w:ascii="Times New Roman" w:hAnsi="Times New Roman"/>
          <w:b/>
          <w:sz w:val="28"/>
          <w:szCs w:val="28"/>
        </w:rPr>
        <w:t xml:space="preserve"> году составила</w:t>
      </w:r>
      <w:r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413227" w:rsidRPr="0054733A">
        <w:rPr>
          <w:rFonts w:ascii="Times New Roman" w:hAnsi="Times New Roman"/>
          <w:b/>
          <w:sz w:val="28"/>
          <w:szCs w:val="28"/>
        </w:rPr>
        <w:t>11,0</w:t>
      </w:r>
      <w:r w:rsidRPr="0054733A">
        <w:rPr>
          <w:rFonts w:ascii="Times New Roman" w:hAnsi="Times New Roman"/>
          <w:b/>
          <w:sz w:val="28"/>
          <w:szCs w:val="28"/>
        </w:rPr>
        <w:t xml:space="preserve"> млн. руб.</w:t>
      </w:r>
      <w:r w:rsidR="00DE2E7D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5D62B4" w:rsidRPr="0054733A">
        <w:rPr>
          <w:rFonts w:ascii="Times New Roman" w:hAnsi="Times New Roman"/>
          <w:b/>
          <w:sz w:val="28"/>
          <w:szCs w:val="28"/>
        </w:rPr>
        <w:t>или 1</w:t>
      </w:r>
      <w:r w:rsidR="00413227" w:rsidRPr="0054733A">
        <w:rPr>
          <w:rFonts w:ascii="Times New Roman" w:hAnsi="Times New Roman"/>
          <w:b/>
          <w:sz w:val="28"/>
          <w:szCs w:val="28"/>
        </w:rPr>
        <w:t>61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% к  плану</w:t>
      </w:r>
      <w:r w:rsidR="00A02786" w:rsidRPr="0054733A">
        <w:rPr>
          <w:rFonts w:ascii="Times New Roman" w:hAnsi="Times New Roman"/>
          <w:b/>
          <w:sz w:val="28"/>
          <w:szCs w:val="28"/>
        </w:rPr>
        <w:t>,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в денежном выражении плюс </w:t>
      </w:r>
      <w:r w:rsidR="00DE2E7D" w:rsidRPr="0054733A">
        <w:rPr>
          <w:rFonts w:ascii="Times New Roman" w:hAnsi="Times New Roman"/>
          <w:b/>
          <w:sz w:val="28"/>
          <w:szCs w:val="28"/>
        </w:rPr>
        <w:t>4</w:t>
      </w:r>
      <w:r w:rsidR="005D62B4" w:rsidRPr="0054733A">
        <w:rPr>
          <w:rFonts w:ascii="Times New Roman" w:hAnsi="Times New Roman"/>
          <w:b/>
          <w:sz w:val="28"/>
          <w:szCs w:val="28"/>
        </w:rPr>
        <w:t>,</w:t>
      </w:r>
      <w:r w:rsidR="00413227" w:rsidRPr="0054733A">
        <w:rPr>
          <w:rFonts w:ascii="Times New Roman" w:hAnsi="Times New Roman"/>
          <w:b/>
          <w:sz w:val="28"/>
          <w:szCs w:val="28"/>
        </w:rPr>
        <w:t>2</w:t>
      </w:r>
      <w:r w:rsidR="00DE2E7D" w:rsidRPr="0054733A">
        <w:rPr>
          <w:rFonts w:ascii="Times New Roman" w:hAnsi="Times New Roman"/>
          <w:b/>
          <w:sz w:val="28"/>
          <w:szCs w:val="28"/>
        </w:rPr>
        <w:t xml:space="preserve"> млн</w:t>
      </w:r>
      <w:r w:rsidR="00A02786" w:rsidRPr="0054733A">
        <w:rPr>
          <w:rFonts w:ascii="Times New Roman" w:hAnsi="Times New Roman"/>
          <w:b/>
          <w:sz w:val="28"/>
          <w:szCs w:val="28"/>
        </w:rPr>
        <w:t>.</w:t>
      </w:r>
      <w:r w:rsidR="00DE2E7D" w:rsidRPr="0054733A">
        <w:rPr>
          <w:rFonts w:ascii="Times New Roman" w:hAnsi="Times New Roman"/>
          <w:b/>
          <w:sz w:val="28"/>
          <w:szCs w:val="28"/>
        </w:rPr>
        <w:t xml:space="preserve"> руб. К 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уровню прошлого года  фактическое выполнение составило  </w:t>
      </w:r>
      <w:r w:rsidR="00413227" w:rsidRPr="0054733A">
        <w:rPr>
          <w:rFonts w:ascii="Times New Roman" w:hAnsi="Times New Roman"/>
          <w:b/>
          <w:sz w:val="28"/>
          <w:szCs w:val="28"/>
        </w:rPr>
        <w:t>105</w:t>
      </w:r>
      <w:r w:rsidR="00A02786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% , в денежном выражении  </w:t>
      </w:r>
      <w:r w:rsidR="00A02786" w:rsidRPr="0054733A">
        <w:rPr>
          <w:rFonts w:ascii="Times New Roman" w:hAnsi="Times New Roman"/>
          <w:b/>
          <w:sz w:val="28"/>
          <w:szCs w:val="28"/>
        </w:rPr>
        <w:t>плюс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413227" w:rsidRPr="0054733A">
        <w:rPr>
          <w:rFonts w:ascii="Times New Roman" w:hAnsi="Times New Roman"/>
          <w:b/>
          <w:sz w:val="28"/>
          <w:szCs w:val="28"/>
        </w:rPr>
        <w:t xml:space="preserve">0,5 </w:t>
      </w:r>
      <w:r w:rsidR="00A02786" w:rsidRPr="0054733A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5D62B4" w:rsidRPr="0054733A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5D62B4" w:rsidRPr="0054733A">
        <w:rPr>
          <w:rFonts w:ascii="Times New Roman" w:hAnsi="Times New Roman"/>
          <w:b/>
          <w:sz w:val="28"/>
          <w:szCs w:val="28"/>
        </w:rPr>
        <w:t>уб</w:t>
      </w:r>
      <w:r w:rsidRPr="0054733A">
        <w:rPr>
          <w:rFonts w:ascii="Times New Roman" w:hAnsi="Times New Roman"/>
          <w:b/>
          <w:sz w:val="28"/>
          <w:szCs w:val="28"/>
        </w:rPr>
        <w:t>.</w:t>
      </w:r>
    </w:p>
    <w:p w:rsidR="00CE517B" w:rsidRPr="0054733A" w:rsidRDefault="00CE517B" w:rsidP="008F65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31D" w:rsidRPr="0054733A" w:rsidRDefault="00D3331D" w:rsidP="008F65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33A">
        <w:rPr>
          <w:rFonts w:ascii="Times New Roman" w:hAnsi="Times New Roman"/>
          <w:b/>
          <w:sz w:val="28"/>
          <w:szCs w:val="28"/>
        </w:rPr>
        <w:t>Недвижимое имущество</w:t>
      </w:r>
    </w:p>
    <w:p w:rsidR="001650B5" w:rsidRPr="0054733A" w:rsidRDefault="001650B5" w:rsidP="008F655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>Всего на 01.01.202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г. действует 2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аренды имущества (3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объекта), с годовой арендной платой 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1556,8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тыс. рублей в год, в том числе 7 договоров аренды нежилого фонда площадью 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702,1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</w:p>
    <w:p w:rsidR="001650B5" w:rsidRPr="0054733A" w:rsidRDefault="001650B5" w:rsidP="008F655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постановления администрации Гагинского муниципального района № 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1548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г. проведено увеличение арендной платы за пользование объектами муниципальной собственности в 1,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4C29" w:rsidRPr="0054733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раза. </w:t>
      </w:r>
    </w:p>
    <w:p w:rsidR="005D62B4" w:rsidRPr="0054733A" w:rsidRDefault="001650B5" w:rsidP="008F655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>За отчётный пери</w:t>
      </w:r>
      <w:r w:rsidR="00384A4E" w:rsidRPr="0054733A">
        <w:rPr>
          <w:rFonts w:ascii="Times New Roman" w:eastAsia="Times New Roman" w:hAnsi="Times New Roman" w:cs="Times New Roman"/>
          <w:sz w:val="28"/>
          <w:szCs w:val="28"/>
        </w:rPr>
        <w:t xml:space="preserve">од за аренду имущества поступило </w:t>
      </w:r>
      <w:r w:rsidR="00413227" w:rsidRPr="005473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474,9</w:t>
      </w:r>
      <w:r w:rsidR="00384A4E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>тыс. рублей, что</w:t>
      </w:r>
      <w:r w:rsidR="00384A4E" w:rsidRPr="0054733A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% от планового показателя</w:t>
      </w:r>
      <w:r w:rsidR="00384A4E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2B4" w:rsidRPr="0054733A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минус</w:t>
      </w:r>
      <w:r w:rsidR="005D62B4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415,1</w:t>
      </w:r>
      <w:r w:rsidR="005D62B4" w:rsidRPr="0054733A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5D62B4" w:rsidRPr="0054733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5D62B4" w:rsidRPr="0054733A">
        <w:rPr>
          <w:rFonts w:ascii="Times New Roman" w:eastAsia="Times New Roman" w:hAnsi="Times New Roman" w:cs="Times New Roman"/>
          <w:sz w:val="28"/>
          <w:szCs w:val="28"/>
        </w:rPr>
        <w:t>уб.в денежном выражении.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плана объясняется </w:t>
      </w:r>
      <w:r w:rsidR="009E0EE5" w:rsidRPr="0054733A">
        <w:rPr>
          <w:rFonts w:ascii="Times New Roman" w:eastAsia="Times New Roman" w:hAnsi="Times New Roman" w:cs="Times New Roman"/>
          <w:sz w:val="28"/>
          <w:szCs w:val="28"/>
        </w:rPr>
        <w:t>расторжением договоров аренды</w:t>
      </w:r>
      <w:r w:rsidR="00B62605" w:rsidRPr="005473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31D" w:rsidRPr="0054733A" w:rsidRDefault="001650B5" w:rsidP="008F6554">
      <w:pPr>
        <w:spacing w:after="0" w:line="360" w:lineRule="auto"/>
        <w:ind w:firstLine="426"/>
        <w:jc w:val="both"/>
        <w:rPr>
          <w:rStyle w:val="s1"/>
          <w:rFonts w:ascii="Times New Roman" w:hAnsi="Times New Roman"/>
          <w:color w:val="FF0000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lastRenderedPageBreak/>
        <w:t>За 202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г. были заключены с детьми-сиротами 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договоров безвозмездной передачи жилья в собственность 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4733A">
        <w:rPr>
          <w:rFonts w:ascii="Times New Roman" w:eastAsia="Times New Roman" w:hAnsi="Times New Roman" w:cs="Times New Roman"/>
          <w:sz w:val="28"/>
          <w:szCs w:val="28"/>
        </w:rPr>
        <w:t>(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>241,9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72DB3" w:rsidRPr="0054733A">
        <w:rPr>
          <w:rFonts w:ascii="Times New Roman" w:eastAsia="Times New Roman" w:hAnsi="Times New Roman" w:cs="Times New Roman"/>
          <w:sz w:val="28"/>
          <w:szCs w:val="28"/>
        </w:rPr>
        <w:t>в.м.)</w:t>
      </w:r>
      <w:r w:rsidR="009627A0" w:rsidRPr="005473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31D" w:rsidRPr="0054733A" w:rsidRDefault="00D3331D" w:rsidP="008F65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33A">
        <w:rPr>
          <w:rFonts w:ascii="Times New Roman" w:hAnsi="Times New Roman"/>
          <w:b/>
          <w:sz w:val="28"/>
          <w:szCs w:val="28"/>
        </w:rPr>
        <w:t>Земля</w:t>
      </w:r>
    </w:p>
    <w:p w:rsidR="00BD4A34" w:rsidRPr="0054733A" w:rsidRDefault="001650B5" w:rsidP="00D86C8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>Всего на 01.01.202</w:t>
      </w:r>
      <w:r w:rsidR="00B14920" w:rsidRPr="0054733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г. действует </w:t>
      </w:r>
      <w:r w:rsidR="00AF1A13" w:rsidRPr="0054733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A0C57" w:rsidRPr="0054733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36CE" w:rsidRPr="0054733A">
        <w:rPr>
          <w:rFonts w:ascii="Times New Roman" w:eastAsia="Times New Roman" w:hAnsi="Times New Roman" w:cs="Times New Roman"/>
          <w:sz w:val="28"/>
          <w:szCs w:val="28"/>
        </w:rPr>
        <w:t xml:space="preserve"> договора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земельных участков, </w:t>
      </w:r>
      <w:r w:rsidR="001A0C57" w:rsidRPr="0054733A">
        <w:rPr>
          <w:rFonts w:ascii="Times New Roman" w:eastAsia="Times New Roman" w:hAnsi="Times New Roman" w:cs="Times New Roman"/>
          <w:sz w:val="28"/>
          <w:szCs w:val="28"/>
        </w:rPr>
        <w:t xml:space="preserve">с годовой арендной платой </w:t>
      </w:r>
      <w:r w:rsidR="00AF1A13" w:rsidRPr="0054733A">
        <w:rPr>
          <w:rFonts w:ascii="Times New Roman" w:eastAsia="Times New Roman" w:hAnsi="Times New Roman" w:cs="Times New Roman"/>
          <w:sz w:val="28"/>
          <w:szCs w:val="28"/>
        </w:rPr>
        <w:t>3109,7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тыс. рублей в год, площадью 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2880,8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proofErr w:type="gramStart"/>
      <w:r w:rsidRPr="005473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 xml:space="preserve">аключено в 2024г 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 xml:space="preserve"> аренды площадью 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7802036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 xml:space="preserve"> кв.м. на сумму 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256,8</w:t>
      </w:r>
      <w:r w:rsidR="00BD4A34" w:rsidRPr="0054733A">
        <w:rPr>
          <w:rFonts w:ascii="Times New Roman" w:eastAsia="Times New Roman" w:hAnsi="Times New Roman" w:cs="Times New Roman"/>
          <w:sz w:val="28"/>
          <w:szCs w:val="28"/>
        </w:rPr>
        <w:t xml:space="preserve"> тыс. рублей в год).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ab/>
        <w:t>На основании постановления администрации Гагинского муниципального района № 1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548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7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 xml:space="preserve"> г. проведено увеличение арендной платы за использование земельных участков в 1,</w:t>
      </w:r>
      <w:r w:rsidR="00567395" w:rsidRPr="0054733A">
        <w:rPr>
          <w:rFonts w:ascii="Times New Roman" w:eastAsia="Times New Roman" w:hAnsi="Times New Roman" w:cs="Times New Roman"/>
          <w:sz w:val="28"/>
          <w:szCs w:val="28"/>
        </w:rPr>
        <w:t>0742</w:t>
      </w:r>
      <w:r w:rsidR="00A02786" w:rsidRPr="0054733A">
        <w:rPr>
          <w:rFonts w:ascii="Times New Roman" w:eastAsia="Times New Roman" w:hAnsi="Times New Roman" w:cs="Times New Roman"/>
          <w:sz w:val="28"/>
          <w:szCs w:val="28"/>
        </w:rPr>
        <w:t xml:space="preserve"> раза. </w:t>
      </w:r>
    </w:p>
    <w:p w:rsidR="001650B5" w:rsidRPr="0054733A" w:rsidRDefault="001650B5" w:rsidP="008F6554">
      <w:pPr>
        <w:spacing w:after="0" w:line="360" w:lineRule="auto"/>
        <w:ind w:firstLine="426"/>
        <w:jc w:val="both"/>
        <w:rPr>
          <w:rStyle w:val="aa"/>
          <w:rFonts w:ascii="Times New Roman" w:eastAsia="Times New Roman" w:hAnsi="Times New Roman" w:cs="Times New Roman"/>
          <w:i w:val="0"/>
          <w:sz w:val="28"/>
          <w:szCs w:val="28"/>
          <w:shd w:val="clear" w:color="auto" w:fill="FFFF00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Основные арендаторы: 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>Марьевка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>» (площадь</w:t>
      </w:r>
      <w:r w:rsidR="00D86C87" w:rsidRPr="0054733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>101,6</w:t>
      </w:r>
      <w:r w:rsidR="0020002F" w:rsidRPr="0054733A">
        <w:rPr>
          <w:rFonts w:ascii="Times New Roman" w:eastAsia="Times New Roman" w:hAnsi="Times New Roman" w:cs="Times New Roman"/>
          <w:sz w:val="28"/>
          <w:szCs w:val="28"/>
        </w:rPr>
        <w:t xml:space="preserve"> га), 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>СПК «им.К.Маркса»</w:t>
      </w:r>
      <w:r w:rsidR="00D86C87"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86C87" w:rsidRPr="0054733A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79121F" w:rsidRPr="0054733A">
        <w:rPr>
          <w:rFonts w:ascii="Times New Roman" w:eastAsia="Times New Roman" w:hAnsi="Times New Roman" w:cs="Times New Roman"/>
          <w:sz w:val="28"/>
          <w:szCs w:val="28"/>
        </w:rPr>
        <w:t>67</w:t>
      </w:r>
      <w:r w:rsidR="0020002F" w:rsidRPr="0054733A">
        <w:rPr>
          <w:rFonts w:ascii="Times New Roman" w:eastAsia="Times New Roman" w:hAnsi="Times New Roman" w:cs="Times New Roman"/>
          <w:sz w:val="28"/>
          <w:szCs w:val="28"/>
        </w:rPr>
        <w:t xml:space="preserve">7,0 га </w:t>
      </w:r>
      <w:r w:rsidR="00D86C87" w:rsidRPr="0054733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31D" w:rsidRPr="0054733A" w:rsidRDefault="00D3331D" w:rsidP="008F6554">
      <w:pPr>
        <w:spacing w:after="0" w:line="360" w:lineRule="auto"/>
        <w:jc w:val="both"/>
        <w:rPr>
          <w:rStyle w:val="aa"/>
          <w:rFonts w:ascii="Times New Roman" w:hAnsi="Times New Roman"/>
          <w:b/>
          <w:i w:val="0"/>
          <w:sz w:val="28"/>
          <w:szCs w:val="28"/>
          <w:shd w:val="clear" w:color="auto" w:fill="FFFF00"/>
        </w:rPr>
      </w:pPr>
      <w:r w:rsidRPr="0054733A">
        <w:rPr>
          <w:rFonts w:ascii="Times New Roman" w:hAnsi="Times New Roman"/>
          <w:sz w:val="28"/>
          <w:szCs w:val="28"/>
        </w:rPr>
        <w:tab/>
      </w:r>
      <w:r w:rsidRPr="0054733A">
        <w:rPr>
          <w:rFonts w:ascii="Times New Roman" w:hAnsi="Times New Roman"/>
          <w:b/>
          <w:sz w:val="28"/>
          <w:szCs w:val="28"/>
        </w:rPr>
        <w:t>За отчётный период за аре</w:t>
      </w:r>
      <w:r w:rsidR="00284D51" w:rsidRPr="0054733A">
        <w:rPr>
          <w:rFonts w:ascii="Times New Roman" w:hAnsi="Times New Roman"/>
          <w:b/>
          <w:sz w:val="28"/>
          <w:szCs w:val="28"/>
        </w:rPr>
        <w:t xml:space="preserve">нду земельных участков поступило </w:t>
      </w:r>
      <w:r w:rsidR="004864BC" w:rsidRPr="0054733A">
        <w:rPr>
          <w:rFonts w:ascii="Times New Roman" w:hAnsi="Times New Roman"/>
          <w:b/>
          <w:sz w:val="28"/>
          <w:szCs w:val="28"/>
        </w:rPr>
        <w:t>40</w:t>
      </w:r>
      <w:r w:rsidR="00D86C87" w:rsidRPr="0054733A">
        <w:rPr>
          <w:rFonts w:ascii="Times New Roman" w:hAnsi="Times New Roman"/>
          <w:b/>
          <w:sz w:val="28"/>
          <w:szCs w:val="28"/>
        </w:rPr>
        <w:t>47,6</w:t>
      </w:r>
      <w:r w:rsidR="00284D51" w:rsidRPr="0054733A">
        <w:rPr>
          <w:rFonts w:ascii="Times New Roman" w:hAnsi="Times New Roman"/>
          <w:b/>
          <w:sz w:val="28"/>
          <w:szCs w:val="28"/>
        </w:rPr>
        <w:t xml:space="preserve"> тыс. руб., что составляет </w:t>
      </w:r>
      <w:r w:rsidRPr="0054733A">
        <w:rPr>
          <w:rFonts w:ascii="Times New Roman" w:hAnsi="Times New Roman"/>
          <w:b/>
          <w:sz w:val="28"/>
          <w:szCs w:val="28"/>
        </w:rPr>
        <w:t>1</w:t>
      </w:r>
      <w:r w:rsidR="00D86C87" w:rsidRPr="0054733A">
        <w:rPr>
          <w:rFonts w:ascii="Times New Roman" w:hAnsi="Times New Roman"/>
          <w:b/>
          <w:sz w:val="28"/>
          <w:szCs w:val="28"/>
        </w:rPr>
        <w:t>33</w:t>
      </w:r>
      <w:r w:rsidR="00284D51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Pr="0054733A">
        <w:rPr>
          <w:rFonts w:ascii="Times New Roman" w:hAnsi="Times New Roman"/>
          <w:b/>
          <w:sz w:val="28"/>
          <w:szCs w:val="28"/>
        </w:rPr>
        <w:t>%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Pr="0054733A">
        <w:rPr>
          <w:rFonts w:ascii="Times New Roman" w:hAnsi="Times New Roman"/>
          <w:b/>
          <w:sz w:val="28"/>
          <w:szCs w:val="28"/>
        </w:rPr>
        <w:t xml:space="preserve"> от планового показателя</w:t>
      </w:r>
      <w:r w:rsidR="00BD4A34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или плюс </w:t>
      </w:r>
      <w:r w:rsidR="00D86C87" w:rsidRPr="0054733A">
        <w:rPr>
          <w:rFonts w:ascii="Times New Roman" w:hAnsi="Times New Roman"/>
          <w:b/>
          <w:sz w:val="28"/>
          <w:szCs w:val="28"/>
        </w:rPr>
        <w:t>1014,3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62B4" w:rsidRPr="0054733A">
        <w:rPr>
          <w:rFonts w:ascii="Times New Roman" w:hAnsi="Times New Roman"/>
          <w:b/>
          <w:sz w:val="28"/>
          <w:szCs w:val="28"/>
        </w:rPr>
        <w:t>тыс</w:t>
      </w:r>
      <w:proofErr w:type="gramStart"/>
      <w:r w:rsidR="005D62B4" w:rsidRPr="0054733A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5D62B4" w:rsidRPr="0054733A">
        <w:rPr>
          <w:rFonts w:ascii="Times New Roman" w:hAnsi="Times New Roman"/>
          <w:b/>
          <w:sz w:val="28"/>
          <w:szCs w:val="28"/>
        </w:rPr>
        <w:t>уб</w:t>
      </w:r>
      <w:proofErr w:type="spellEnd"/>
      <w:r w:rsidR="005D62B4" w:rsidRPr="0054733A">
        <w:rPr>
          <w:rFonts w:ascii="Times New Roman" w:hAnsi="Times New Roman"/>
          <w:b/>
          <w:sz w:val="28"/>
          <w:szCs w:val="28"/>
        </w:rPr>
        <w:t xml:space="preserve"> к плану. Перевыполнение произошло за счет внесения </w:t>
      </w:r>
      <w:r w:rsidR="00D86C87" w:rsidRPr="0054733A">
        <w:rPr>
          <w:rFonts w:ascii="Times New Roman" w:hAnsi="Times New Roman"/>
          <w:b/>
          <w:sz w:val="28"/>
          <w:szCs w:val="28"/>
        </w:rPr>
        <w:t>долгов прошлых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</w:t>
      </w:r>
      <w:r w:rsidR="00D86C87" w:rsidRPr="0054733A">
        <w:rPr>
          <w:rFonts w:ascii="Times New Roman" w:hAnsi="Times New Roman"/>
          <w:b/>
          <w:sz w:val="28"/>
          <w:szCs w:val="28"/>
        </w:rPr>
        <w:t>лет</w:t>
      </w:r>
      <w:r w:rsidR="005D62B4" w:rsidRPr="0054733A">
        <w:rPr>
          <w:rFonts w:ascii="Times New Roman" w:hAnsi="Times New Roman"/>
          <w:b/>
          <w:sz w:val="28"/>
          <w:szCs w:val="28"/>
        </w:rPr>
        <w:t xml:space="preserve"> и </w:t>
      </w:r>
      <w:r w:rsidR="00E9374E" w:rsidRPr="0054733A">
        <w:rPr>
          <w:rFonts w:ascii="Times New Roman" w:hAnsi="Times New Roman"/>
          <w:b/>
          <w:sz w:val="28"/>
          <w:szCs w:val="28"/>
        </w:rPr>
        <w:t xml:space="preserve">в связи с заключением новых </w:t>
      </w:r>
      <w:r w:rsidR="005D62B4" w:rsidRPr="0054733A">
        <w:rPr>
          <w:rFonts w:ascii="Times New Roman" w:hAnsi="Times New Roman"/>
          <w:b/>
          <w:sz w:val="28"/>
          <w:szCs w:val="28"/>
        </w:rPr>
        <w:t>договор</w:t>
      </w:r>
      <w:r w:rsidR="00E9374E" w:rsidRPr="0054733A">
        <w:rPr>
          <w:rFonts w:ascii="Times New Roman" w:hAnsi="Times New Roman"/>
          <w:b/>
          <w:sz w:val="28"/>
          <w:szCs w:val="28"/>
        </w:rPr>
        <w:t xml:space="preserve">ов </w:t>
      </w:r>
      <w:r w:rsidR="005D62B4" w:rsidRPr="0054733A">
        <w:rPr>
          <w:rFonts w:ascii="Times New Roman" w:hAnsi="Times New Roman"/>
          <w:b/>
          <w:sz w:val="28"/>
          <w:szCs w:val="28"/>
        </w:rPr>
        <w:t>аренды земельных участков.</w:t>
      </w:r>
      <w:r w:rsidRPr="0054733A">
        <w:rPr>
          <w:rFonts w:ascii="Times New Roman" w:hAnsi="Times New Roman"/>
          <w:b/>
          <w:sz w:val="28"/>
          <w:szCs w:val="28"/>
        </w:rPr>
        <w:t xml:space="preserve"> </w:t>
      </w:r>
    </w:p>
    <w:p w:rsidR="00DA6B1F" w:rsidRPr="0054733A" w:rsidRDefault="00DA6B1F" w:rsidP="008F6554">
      <w:pPr>
        <w:pStyle w:val="a8"/>
        <w:spacing w:line="360" w:lineRule="auto"/>
        <w:ind w:firstLine="708"/>
        <w:jc w:val="both"/>
        <w:rPr>
          <w:rFonts w:eastAsia="SimSun"/>
          <w:b w:val="0"/>
          <w:bCs w:val="0"/>
          <w:iCs/>
          <w:kern w:val="1"/>
          <w:szCs w:val="28"/>
        </w:rPr>
      </w:pPr>
      <w:r w:rsidRPr="0054733A">
        <w:rPr>
          <w:rFonts w:eastAsia="SimSun"/>
          <w:b w:val="0"/>
          <w:bCs w:val="0"/>
          <w:iCs/>
          <w:kern w:val="1"/>
          <w:szCs w:val="28"/>
        </w:rPr>
        <w:t>В 202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4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г. было заключено 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45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договор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ов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</w:t>
      </w:r>
      <w:r w:rsidR="00944C29" w:rsidRPr="0054733A">
        <w:rPr>
          <w:rFonts w:eastAsia="SimSun"/>
          <w:b w:val="0"/>
          <w:bCs w:val="0"/>
          <w:iCs/>
          <w:kern w:val="1"/>
          <w:szCs w:val="28"/>
        </w:rPr>
        <w:t>купли-продажи земельных участков общей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площадь</w:t>
      </w:r>
      <w:r w:rsidR="00944C29" w:rsidRPr="0054733A">
        <w:rPr>
          <w:rFonts w:eastAsia="SimSun"/>
          <w:b w:val="0"/>
          <w:bCs w:val="0"/>
          <w:iCs/>
          <w:kern w:val="1"/>
          <w:szCs w:val="28"/>
        </w:rPr>
        <w:t xml:space="preserve">ю 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368,1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</w:t>
      </w:r>
      <w:r w:rsidR="005D62B4" w:rsidRPr="0054733A">
        <w:rPr>
          <w:rFonts w:eastAsia="SimSun"/>
          <w:b w:val="0"/>
          <w:bCs w:val="0"/>
          <w:iCs/>
          <w:kern w:val="1"/>
          <w:szCs w:val="28"/>
        </w:rPr>
        <w:t xml:space="preserve">га  на сумму 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2984,2</w:t>
      </w:r>
      <w:r w:rsidR="005D62B4" w:rsidRPr="0054733A">
        <w:rPr>
          <w:rFonts w:eastAsia="SimSun"/>
          <w:b w:val="0"/>
          <w:bCs w:val="0"/>
          <w:iCs/>
          <w:kern w:val="1"/>
          <w:szCs w:val="28"/>
        </w:rPr>
        <w:t xml:space="preserve"> тыс. рублей </w:t>
      </w:r>
      <w:r w:rsidRPr="0054733A">
        <w:rPr>
          <w:rFonts w:eastAsia="SimSun"/>
          <w:b w:val="0"/>
          <w:bCs w:val="0"/>
          <w:iCs/>
          <w:kern w:val="1"/>
          <w:szCs w:val="28"/>
        </w:rPr>
        <w:t xml:space="preserve"> </w:t>
      </w:r>
      <w:r w:rsidR="005D62B4" w:rsidRPr="0054733A">
        <w:rPr>
          <w:rFonts w:eastAsia="SimSun"/>
          <w:b w:val="0"/>
          <w:bCs w:val="0"/>
          <w:iCs/>
          <w:kern w:val="1"/>
          <w:szCs w:val="28"/>
        </w:rPr>
        <w:t xml:space="preserve">или 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176</w:t>
      </w:r>
      <w:r w:rsidR="005D62B4" w:rsidRPr="0054733A">
        <w:rPr>
          <w:rFonts w:eastAsia="SimSun"/>
          <w:b w:val="0"/>
          <w:bCs w:val="0"/>
          <w:iCs/>
          <w:kern w:val="1"/>
          <w:szCs w:val="28"/>
        </w:rPr>
        <w:t xml:space="preserve"> % к плану, в денежном выражении плюс </w:t>
      </w:r>
      <w:r w:rsidR="000F1F2E" w:rsidRPr="0054733A">
        <w:rPr>
          <w:rFonts w:eastAsia="SimSun"/>
          <w:b w:val="0"/>
          <w:bCs w:val="0"/>
          <w:iCs/>
          <w:kern w:val="1"/>
          <w:szCs w:val="28"/>
        </w:rPr>
        <w:t>1284,2</w:t>
      </w:r>
      <w:r w:rsidR="00D41C24" w:rsidRPr="0054733A">
        <w:rPr>
          <w:rFonts w:eastAsia="SimSun"/>
          <w:b w:val="0"/>
          <w:bCs w:val="0"/>
          <w:iCs/>
          <w:kern w:val="1"/>
          <w:szCs w:val="28"/>
        </w:rPr>
        <w:t xml:space="preserve"> тыс</w:t>
      </w:r>
      <w:proofErr w:type="gramStart"/>
      <w:r w:rsidR="00D41C24" w:rsidRPr="0054733A">
        <w:rPr>
          <w:rFonts w:eastAsia="SimSun"/>
          <w:b w:val="0"/>
          <w:bCs w:val="0"/>
          <w:iCs/>
          <w:kern w:val="1"/>
          <w:szCs w:val="28"/>
        </w:rPr>
        <w:t>.р</w:t>
      </w:r>
      <w:proofErr w:type="gramEnd"/>
      <w:r w:rsidR="00D41C24" w:rsidRPr="0054733A">
        <w:rPr>
          <w:rFonts w:eastAsia="SimSun"/>
          <w:b w:val="0"/>
          <w:bCs w:val="0"/>
          <w:iCs/>
          <w:kern w:val="1"/>
          <w:szCs w:val="28"/>
        </w:rPr>
        <w:t>уб</w:t>
      </w:r>
      <w:r w:rsidR="003F43D5" w:rsidRPr="0054733A">
        <w:rPr>
          <w:rFonts w:eastAsia="SimSun"/>
          <w:b w:val="0"/>
          <w:bCs w:val="0"/>
          <w:iCs/>
          <w:kern w:val="1"/>
          <w:szCs w:val="28"/>
        </w:rPr>
        <w:t>.</w:t>
      </w:r>
    </w:p>
    <w:p w:rsidR="00FF4B90" w:rsidRPr="0054733A" w:rsidRDefault="000F1F2E" w:rsidP="008F6554">
      <w:pPr>
        <w:pStyle w:val="a8"/>
        <w:spacing w:line="360" w:lineRule="auto"/>
        <w:ind w:firstLine="708"/>
        <w:jc w:val="both"/>
        <w:rPr>
          <w:rFonts w:eastAsia="SimSun"/>
          <w:b w:val="0"/>
          <w:bCs w:val="0"/>
          <w:iCs/>
          <w:kern w:val="1"/>
          <w:szCs w:val="28"/>
        </w:rPr>
      </w:pPr>
      <w:r w:rsidRPr="0054733A">
        <w:rPr>
          <w:rFonts w:eastAsia="SimSun"/>
          <w:b w:val="0"/>
          <w:bCs w:val="0"/>
          <w:iCs/>
          <w:kern w:val="1"/>
          <w:szCs w:val="28"/>
        </w:rPr>
        <w:t>В 2024</w:t>
      </w:r>
      <w:r w:rsidR="00FF4B90" w:rsidRPr="0054733A">
        <w:rPr>
          <w:rFonts w:eastAsia="SimSun"/>
          <w:b w:val="0"/>
          <w:bCs w:val="0"/>
          <w:iCs/>
          <w:kern w:val="1"/>
          <w:szCs w:val="28"/>
        </w:rPr>
        <w:t xml:space="preserve">г. было получено от продажи имущества </w:t>
      </w:r>
      <w:r w:rsidRPr="0054733A">
        <w:rPr>
          <w:rFonts w:eastAsia="SimSun"/>
          <w:b w:val="0"/>
          <w:bCs w:val="0"/>
          <w:iCs/>
          <w:kern w:val="1"/>
          <w:szCs w:val="28"/>
        </w:rPr>
        <w:t>2500</w:t>
      </w:r>
      <w:r w:rsidR="00FF4B90" w:rsidRPr="0054733A">
        <w:rPr>
          <w:rFonts w:eastAsia="SimSun"/>
          <w:b w:val="0"/>
          <w:bCs w:val="0"/>
          <w:iCs/>
          <w:kern w:val="1"/>
          <w:szCs w:val="28"/>
        </w:rPr>
        <w:t xml:space="preserve"> </w:t>
      </w:r>
      <w:proofErr w:type="spellStart"/>
      <w:r w:rsidR="00FF4B90" w:rsidRPr="0054733A">
        <w:rPr>
          <w:rFonts w:eastAsia="SimSun"/>
          <w:b w:val="0"/>
          <w:bCs w:val="0"/>
          <w:iCs/>
          <w:kern w:val="1"/>
          <w:szCs w:val="28"/>
        </w:rPr>
        <w:t>тыс</w:t>
      </w:r>
      <w:proofErr w:type="gramStart"/>
      <w:r w:rsidR="00FF4B90" w:rsidRPr="0054733A">
        <w:rPr>
          <w:rFonts w:eastAsia="SimSun"/>
          <w:b w:val="0"/>
          <w:bCs w:val="0"/>
          <w:iCs/>
          <w:kern w:val="1"/>
          <w:szCs w:val="28"/>
        </w:rPr>
        <w:t>.р</w:t>
      </w:r>
      <w:proofErr w:type="gramEnd"/>
      <w:r w:rsidR="00FF4B90" w:rsidRPr="0054733A">
        <w:rPr>
          <w:rFonts w:eastAsia="SimSun"/>
          <w:b w:val="0"/>
          <w:bCs w:val="0"/>
          <w:iCs/>
          <w:kern w:val="1"/>
          <w:szCs w:val="28"/>
        </w:rPr>
        <w:t>уб</w:t>
      </w:r>
      <w:proofErr w:type="spellEnd"/>
      <w:r w:rsidR="00FF4B90" w:rsidRPr="0054733A">
        <w:rPr>
          <w:rFonts w:eastAsia="SimSun"/>
          <w:b w:val="0"/>
          <w:bCs w:val="0"/>
          <w:iCs/>
          <w:kern w:val="1"/>
          <w:szCs w:val="28"/>
        </w:rPr>
        <w:t xml:space="preserve"> или </w:t>
      </w:r>
      <w:r w:rsidRPr="0054733A">
        <w:rPr>
          <w:rFonts w:eastAsia="SimSun"/>
          <w:b w:val="0"/>
          <w:bCs w:val="0"/>
          <w:iCs/>
          <w:kern w:val="1"/>
          <w:szCs w:val="28"/>
        </w:rPr>
        <w:t>1250</w:t>
      </w:r>
      <w:r w:rsidR="00FF4B90" w:rsidRPr="0054733A">
        <w:rPr>
          <w:rFonts w:eastAsia="SimSun"/>
          <w:b w:val="0"/>
          <w:bCs w:val="0"/>
          <w:iCs/>
          <w:kern w:val="1"/>
          <w:szCs w:val="28"/>
        </w:rPr>
        <w:t xml:space="preserve"> % к плану, в денежном выражении плюс </w:t>
      </w:r>
      <w:r w:rsidR="00DE2E7D" w:rsidRPr="0054733A">
        <w:rPr>
          <w:rFonts w:eastAsia="SimSun"/>
          <w:b w:val="0"/>
          <w:bCs w:val="0"/>
          <w:iCs/>
          <w:kern w:val="1"/>
          <w:szCs w:val="28"/>
        </w:rPr>
        <w:t xml:space="preserve"> </w:t>
      </w:r>
      <w:r w:rsidRPr="0054733A">
        <w:rPr>
          <w:rFonts w:eastAsia="SimSun"/>
          <w:b w:val="0"/>
          <w:bCs w:val="0"/>
          <w:iCs/>
          <w:kern w:val="1"/>
          <w:szCs w:val="28"/>
        </w:rPr>
        <w:t>2300</w:t>
      </w:r>
      <w:r w:rsidR="00DE2E7D" w:rsidRPr="0054733A">
        <w:rPr>
          <w:rFonts w:eastAsia="SimSun"/>
          <w:b w:val="0"/>
          <w:bCs w:val="0"/>
          <w:iCs/>
          <w:kern w:val="1"/>
          <w:szCs w:val="28"/>
        </w:rPr>
        <w:t xml:space="preserve"> тыс.руб</w:t>
      </w:r>
      <w:r w:rsidR="003F43D5" w:rsidRPr="0054733A">
        <w:rPr>
          <w:rFonts w:eastAsia="SimSun"/>
          <w:b w:val="0"/>
          <w:bCs w:val="0"/>
          <w:iCs/>
          <w:kern w:val="1"/>
          <w:szCs w:val="28"/>
        </w:rPr>
        <w:t>.</w:t>
      </w:r>
    </w:p>
    <w:p w:rsidR="00B62605" w:rsidRPr="0054733A" w:rsidRDefault="00B62605" w:rsidP="00B6260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3A">
        <w:rPr>
          <w:rFonts w:ascii="Times New Roman" w:eastAsia="Times New Roman" w:hAnsi="Times New Roman" w:cs="Times New Roman"/>
          <w:sz w:val="28"/>
          <w:szCs w:val="28"/>
        </w:rPr>
        <w:t>Имеется задолженность по арендным платежам, сумма которой на конец года составляет 251,4 руб. ( - 50,3 тыс. руб. к уровню прошлого года ), в т.ч. по земле – 95,7 тыс. руб., ( - 50,1 тыс</w:t>
      </w:r>
      <w:proofErr w:type="gramStart"/>
      <w:r w:rsidRPr="0054733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уб. к уровню прошлого года) ; по имуществу- 155,7 тыс. руб., (- 0,2 тыс.руб. к уровню прошлого года). Основные недоимщики: Голубев К.В. (155,7 тыс. руб.), Жуков  В.А.- 41,8 тыс. </w:t>
      </w:r>
      <w:proofErr w:type="spellStart"/>
      <w:r w:rsidRPr="0054733A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733A">
        <w:rPr>
          <w:rFonts w:ascii="Times New Roman" w:eastAsia="Times New Roman" w:hAnsi="Times New Roman" w:cs="Times New Roman"/>
          <w:sz w:val="28"/>
          <w:szCs w:val="28"/>
        </w:rPr>
        <w:t>Алексанян</w:t>
      </w:r>
      <w:proofErr w:type="spell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 В.О.- 53,2 тыс</w:t>
      </w:r>
      <w:proofErr w:type="gramStart"/>
      <w:r w:rsidRPr="0054733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54733A">
        <w:rPr>
          <w:rFonts w:ascii="Times New Roman" w:eastAsia="Times New Roman" w:hAnsi="Times New Roman" w:cs="Times New Roman"/>
          <w:sz w:val="28"/>
          <w:szCs w:val="28"/>
        </w:rPr>
        <w:t>уб. В течение года арендаторам направлялись претензии на оплату возникающей  задолженности (более двух месяцев) в количестве 36 ед. на  общую сумму 152,7 тыс. руб. Сумма задолженности, оплаченная должниками после получения претензии в течение 2024 г составила 155,3 тыс. руб.. Направлялись исковые заявления в количестве 1 ед. на сумму 1,8 тыс</w:t>
      </w:r>
      <w:proofErr w:type="gramStart"/>
      <w:r w:rsidRPr="0054733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54733A">
        <w:rPr>
          <w:rFonts w:ascii="Times New Roman" w:eastAsia="Times New Roman" w:hAnsi="Times New Roman" w:cs="Times New Roman"/>
          <w:sz w:val="28"/>
          <w:szCs w:val="28"/>
        </w:rPr>
        <w:t xml:space="preserve">уб., сумма погашенная после получения исковых заявлений составила – 1,8 тыс.руб. На исполнении в службе судебных приставов находятся иски на общую сумму задолженности в сумме 95,0 тыс. руб.  </w:t>
      </w:r>
    </w:p>
    <w:p w:rsidR="00C64588" w:rsidRPr="0054733A" w:rsidRDefault="00B62605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lastRenderedPageBreak/>
        <w:t>В</w:t>
      </w:r>
      <w:r w:rsidR="00C64588"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2024 году подготовлены и направлены в суд документы о признании права муниципальной собственности на 16 невостребованных земельных долей на общую площадь 164 гектара в границах СПК «им</w:t>
      </w:r>
      <w:proofErr w:type="gramStart"/>
      <w:r w:rsidR="00C64588" w:rsidRPr="0054733A">
        <w:rPr>
          <w:rStyle w:val="a3"/>
          <w:rFonts w:ascii="Times New Roman" w:hAnsi="Times New Roman"/>
          <w:b w:val="0"/>
          <w:sz w:val="28"/>
          <w:szCs w:val="28"/>
        </w:rPr>
        <w:t>.К</w:t>
      </w:r>
      <w:proofErr w:type="gramEnd"/>
      <w:r w:rsidR="00C64588" w:rsidRPr="0054733A">
        <w:rPr>
          <w:rStyle w:val="a3"/>
          <w:rFonts w:ascii="Times New Roman" w:hAnsi="Times New Roman"/>
          <w:b w:val="0"/>
          <w:sz w:val="28"/>
          <w:szCs w:val="28"/>
        </w:rPr>
        <w:t>рупской». Осуществлено представительство интересов муниципального образования в суде по делам о признании права муниципальной собственности на невостребованные земельные доли.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   В 2024 году </w:t>
      </w:r>
      <w:proofErr w:type="gram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подготовлены</w:t>
      </w:r>
      <w:proofErr w:type="gramEnd"/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направлены в суд документы о признании права муниципальной собственности на выморочное имущество в виде 21 земельных долей на общую площадь 151 гектара в границах СПК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Тархановский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», СПК «Рассвет», СПК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Большеудинский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». Осуществлено представительство интересов муниципального образования в суде по делам о признании права муниципальной собственности на земельные доли.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В течение 2024 года проведена работа по сбору информации, подготовке, размещению в СМИ списков собственников невостребованных долей на земельные участки СПК «им</w:t>
      </w:r>
      <w:proofErr w:type="gram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.К</w:t>
      </w:r>
      <w:proofErr w:type="gram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рупской», СПК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Большеудинский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», СПК «Соболевский», СПК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Ляпнинский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», СПК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Какинский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», СПК «им.Мичурина» с целью последующего оформления указанных долей в муниципальную собственность.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 </w:t>
      </w:r>
      <w:proofErr w:type="gram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Ранее оформленные муниципальные невостребованные земельные доли общей площадью 260 га в границах СПК «Покровский» были введены в гражданский и сельскохозяйственный оборот путем продажи в собственность СПК «Березники».    7 невостребованных долей в границах СПК «Соболевский» на общую площадь 77 га были введены в гражданский и сельскохозяйственный оборот путем продажи в собственность ООО «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Биобутанол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». </w:t>
      </w:r>
      <w:proofErr w:type="gramEnd"/>
    </w:p>
    <w:p w:rsidR="00C64588" w:rsidRPr="0054733A" w:rsidRDefault="00C64588" w:rsidP="00C64588">
      <w:pPr>
        <w:shd w:val="clear" w:color="auto" w:fill="FFFFFF"/>
        <w:spacing w:after="0" w:line="360" w:lineRule="auto"/>
        <w:ind w:firstLine="425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В 2024 году были сформированы, поставлены на кадастровый учет и введены в гражданский и сельскохозяйственный оборот путем передачи в аренду СПК «им.К.Маркса» 5 земельных участков сельскохозяйственного назначения, сформированных в счет невостребованных долей, общей площадью 677 гектар.   </w:t>
      </w:r>
    </w:p>
    <w:p w:rsidR="00C64588" w:rsidRPr="0054733A" w:rsidRDefault="00C64588" w:rsidP="00C64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 xml:space="preserve">       На проведение кадастровых работ для постановки земельных участков на кадастровый учет из средств районного бюджета было израсходовано 134 516,00 рублей. За счет участия администрации в Государственной программе эффективного вовлечения в оборот земель сельскохозяйственного назначения и развития </w:t>
      </w:r>
      <w:r w:rsidRPr="0054733A">
        <w:rPr>
          <w:rFonts w:ascii="Times New Roman" w:hAnsi="Times New Roman" w:cs="Times New Roman"/>
          <w:sz w:val="28"/>
          <w:szCs w:val="28"/>
        </w:rPr>
        <w:lastRenderedPageBreak/>
        <w:t>мелиоративного комплекса РФ 99% понесенных расходов были компенсированы полученной субсидией за счет средств федерального и областного бюджета.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В рамках муниципального земельного контроля в 2024 году проводились профилактические мероприятия в виде консультирований и информирования, направленные на предупреждение и уменьшение количества нарушений обязательных требований в сфере земельного законодательства. 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В рамках исполнения переданных государственных полномочий в сфере опеки и попечительства в 2024 году было приобретено 1 (одно) жилое помещение (дом блокированной застройки), общей площадью 32,9 кв.м., которое было предоставлено детям-сиротам по договору найма специализированного жилищного фонда сроком на 5 (пять) лет. В связи с истечением срока действия договоров было перезаключено 5 (пять) договоров найма специализированного жилищного фонда на договоры социального найма; 1 (</w:t>
      </w:r>
      <w:proofErr w:type="gram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один) </w:t>
      </w:r>
      <w:proofErr w:type="gramEnd"/>
      <w:r w:rsidRPr="0054733A">
        <w:rPr>
          <w:rStyle w:val="a3"/>
          <w:rFonts w:ascii="Times New Roman" w:hAnsi="Times New Roman"/>
          <w:b w:val="0"/>
          <w:sz w:val="28"/>
          <w:szCs w:val="28"/>
        </w:rPr>
        <w:t>договор найма специализированного жилищного фонда продлен на новый пятилетний срок.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>В рамках выполнения государственной региональной адресной программой «Переселение граждан из аварийного жилищного фонда на территории Нижегородской области на 2019-2023 годы» было приобретено на первичном рынке и принято в муниципальную собственность:</w:t>
      </w:r>
    </w:p>
    <w:p w:rsidR="00C64588" w:rsidRPr="0054733A" w:rsidRDefault="00C64588" w:rsidP="00C645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 xml:space="preserve">      </w:t>
      </w: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54733A">
        <w:rPr>
          <w:rFonts w:ascii="Times New Roman" w:hAnsi="Times New Roman" w:cs="Times New Roman"/>
          <w:sz w:val="28"/>
          <w:szCs w:val="28"/>
        </w:rPr>
        <w:t xml:space="preserve">- 19 (девятнадцать) благоустроенных жилых помещений в черте </w:t>
      </w:r>
      <w:proofErr w:type="spellStart"/>
      <w:r w:rsidRPr="005473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733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4733A">
        <w:rPr>
          <w:rFonts w:ascii="Times New Roman" w:hAnsi="Times New Roman" w:cs="Times New Roman"/>
          <w:sz w:val="28"/>
          <w:szCs w:val="28"/>
        </w:rPr>
        <w:t>етошкино</w:t>
      </w:r>
      <w:proofErr w:type="spellEnd"/>
      <w:r w:rsidRPr="0054733A">
        <w:rPr>
          <w:rFonts w:ascii="Times New Roman" w:hAnsi="Times New Roman" w:cs="Times New Roman"/>
          <w:sz w:val="28"/>
          <w:szCs w:val="28"/>
        </w:rPr>
        <w:t xml:space="preserve">, из которых 7 (семь) предоставлены переселяемым гражданам совместно с занимаемыми земельными участками в собственность по договорам мены; 12 (двенадцать) помещений предоставлено по договорам социального найма. 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В рамках достигнутых договоренностей с Лысковской епархией Русской Православной Церкви были поставлены на кадастровой учет как бесхозяйные объекты недвижимости церкви </w:t>
      </w:r>
      <w:r w:rsidRPr="0054733A">
        <w:rPr>
          <w:rFonts w:ascii="Times New Roman" w:hAnsi="Times New Roman" w:cs="Times New Roman"/>
          <w:sz w:val="28"/>
          <w:szCs w:val="28"/>
        </w:rPr>
        <w:t xml:space="preserve">в честь </w:t>
      </w:r>
      <w:r w:rsidRPr="0054733A">
        <w:rPr>
          <w:rFonts w:ascii="Times New Roman" w:hAnsi="Times New Roman" w:cs="Times New Roman"/>
          <w:color w:val="000000"/>
          <w:sz w:val="28"/>
          <w:szCs w:val="28"/>
        </w:rPr>
        <w:t>Пресвятой Живоначальной Троицы (с</w:t>
      </w:r>
      <w:proofErr w:type="gramStart"/>
      <w:r w:rsidRPr="0054733A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54733A">
        <w:rPr>
          <w:rFonts w:ascii="Times New Roman" w:hAnsi="Times New Roman" w:cs="Times New Roman"/>
          <w:color w:val="000000"/>
          <w:sz w:val="28"/>
          <w:szCs w:val="28"/>
        </w:rPr>
        <w:t>шаково)</w:t>
      </w: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, </w:t>
      </w:r>
      <w:r w:rsidRPr="0054733A">
        <w:rPr>
          <w:rFonts w:ascii="Times New Roman" w:hAnsi="Times New Roman" w:cs="Times New Roman"/>
          <w:sz w:val="28"/>
          <w:szCs w:val="28"/>
        </w:rPr>
        <w:t xml:space="preserve">в честь </w:t>
      </w:r>
      <w:r w:rsidRPr="0054733A">
        <w:rPr>
          <w:rFonts w:ascii="Times New Roman" w:hAnsi="Times New Roman" w:cs="Times New Roman"/>
          <w:color w:val="000000"/>
          <w:sz w:val="28"/>
          <w:szCs w:val="28"/>
        </w:rPr>
        <w:t>Державной иконы Божией Матери</w:t>
      </w:r>
      <w:r w:rsidRPr="0054733A">
        <w:rPr>
          <w:rFonts w:ascii="Times New Roman" w:hAnsi="Times New Roman" w:cs="Times New Roman"/>
          <w:sz w:val="28"/>
          <w:szCs w:val="28"/>
        </w:rPr>
        <w:t xml:space="preserve"> (с.Юрьево)</w:t>
      </w: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с целью последующего оформления их в муниципальную собственность.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В целях оформления пригодных бесхозяйных недвижимых вещей на территории округа в муниципальную собственность были подготовлены и направлены в суд исковые заявления о признании права муниципальной собственности на 2 (два) бесхозяйных недвижимых объекта (зерновые склады в с</w:t>
      </w:r>
      <w:proofErr w:type="gram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.П</w:t>
      </w:r>
      <w:proofErr w:type="gramEnd"/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окров и </w:t>
      </w:r>
      <w:proofErr w:type="spellStart"/>
      <w:r w:rsidRPr="0054733A">
        <w:rPr>
          <w:rStyle w:val="a3"/>
          <w:rFonts w:ascii="Times New Roman" w:hAnsi="Times New Roman"/>
          <w:b w:val="0"/>
          <w:sz w:val="28"/>
          <w:szCs w:val="28"/>
        </w:rPr>
        <w:t>с.Исупово</w:t>
      </w:r>
      <w:proofErr w:type="spellEnd"/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), на </w:t>
      </w:r>
      <w:r w:rsidRPr="0054733A">
        <w:rPr>
          <w:rStyle w:val="a3"/>
          <w:rFonts w:ascii="Times New Roman" w:hAnsi="Times New Roman"/>
          <w:b w:val="0"/>
          <w:sz w:val="28"/>
          <w:szCs w:val="28"/>
        </w:rPr>
        <w:lastRenderedPageBreak/>
        <w:t>основании вступившего в законную силу решения суда оба объекта оформлены в муниципальную собственность.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В течение 2024 года проведена работа по разработке документации (предложение, порядок приватизации, проект договора и пр.), согласованию и заключению путем приватизации договора купли-продажи с ООО «Газпром газораспределение Нижний Новгород» в отношении 9 газопроводов.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В течение 2024 года проведена работа по разработке документации, согласованию и заключению без проведения торгов договора аренды с ООО «Газпром газораспределение Нижний Новгород» в отношении 2 газопроводов.</w:t>
      </w:r>
    </w:p>
    <w:p w:rsidR="00C64588" w:rsidRPr="0054733A" w:rsidRDefault="00C64588" w:rsidP="00C64588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В течение 2024 года проведена работа по юридическому сопровождению процесса реорганизации МП «Гагинское ПАП» в ООО «Гагинское ПАП», процесс реорганизации завершен в декабре 2024 года.  В течение 2024 года проведена работа по юридическому сопровождению процесса реорганизации МКП «Покровский водоканал» путем присоединения к нему МКП «Исток», МКП «Ручеек», МКП «Веткомхоз», МКП «Родник», работа по указанному направлению продолжается. </w:t>
      </w:r>
    </w:p>
    <w:p w:rsidR="00B62605" w:rsidRPr="0054733A" w:rsidRDefault="00B62605" w:rsidP="00D023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AB" w:rsidRPr="0054733A" w:rsidRDefault="00D02319" w:rsidP="00904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 xml:space="preserve">         С 29.06.2021 года органы местного самоуправления наделены полномочиями по проведению мероприятий по выявлению правообладателей ранее учтенных объектов недвижимости и направлению сведений  о правообладателях данных объектов недвижимости для внесения в Единый государственный реестр недвижимости. </w:t>
      </w:r>
      <w:r w:rsidR="00B62605" w:rsidRPr="0054733A">
        <w:rPr>
          <w:rFonts w:ascii="Times New Roman" w:hAnsi="Times New Roman" w:cs="Times New Roman"/>
          <w:sz w:val="28"/>
          <w:szCs w:val="28"/>
        </w:rPr>
        <w:t>В 2024 г. с</w:t>
      </w:r>
      <w:r w:rsidRPr="0054733A">
        <w:rPr>
          <w:rFonts w:ascii="Times New Roman" w:hAnsi="Times New Roman" w:cs="Times New Roman"/>
          <w:sz w:val="28"/>
          <w:szCs w:val="28"/>
        </w:rPr>
        <w:t>овместно с территориальными отделами администрации Гагинского муниципального округа, на основании Федерального закона от 30.12.2020г. № 518-ФЗ «О внесении изменений в отдельные законодательные акты Российской Федерац</w:t>
      </w:r>
      <w:r w:rsidR="00B62605" w:rsidRPr="0054733A">
        <w:rPr>
          <w:rFonts w:ascii="Times New Roman" w:hAnsi="Times New Roman" w:cs="Times New Roman"/>
          <w:sz w:val="28"/>
          <w:szCs w:val="28"/>
        </w:rPr>
        <w:t xml:space="preserve">ии» проведена работа в отношении 534 </w:t>
      </w:r>
      <w:r w:rsidR="0065264F" w:rsidRPr="0054733A">
        <w:rPr>
          <w:rFonts w:ascii="Times New Roman" w:hAnsi="Times New Roman" w:cs="Times New Roman"/>
          <w:sz w:val="28"/>
          <w:szCs w:val="28"/>
        </w:rPr>
        <w:t>о</w:t>
      </w:r>
      <w:r w:rsidRPr="0054733A">
        <w:rPr>
          <w:rFonts w:ascii="Times New Roman" w:hAnsi="Times New Roman" w:cs="Times New Roman"/>
          <w:sz w:val="28"/>
          <w:szCs w:val="28"/>
        </w:rPr>
        <w:t>бъект</w:t>
      </w:r>
      <w:r w:rsidR="00B62605" w:rsidRPr="0054733A">
        <w:rPr>
          <w:rFonts w:ascii="Times New Roman" w:hAnsi="Times New Roman" w:cs="Times New Roman"/>
          <w:sz w:val="28"/>
          <w:szCs w:val="28"/>
        </w:rPr>
        <w:t>ов</w:t>
      </w:r>
      <w:r w:rsidRPr="0054733A">
        <w:rPr>
          <w:rFonts w:ascii="Times New Roman" w:hAnsi="Times New Roman" w:cs="Times New Roman"/>
          <w:sz w:val="28"/>
          <w:szCs w:val="28"/>
        </w:rPr>
        <w:t xml:space="preserve">  (из них </w:t>
      </w:r>
      <w:r w:rsidR="00B62605" w:rsidRPr="0054733A">
        <w:rPr>
          <w:rFonts w:ascii="Times New Roman" w:hAnsi="Times New Roman" w:cs="Times New Roman"/>
          <w:sz w:val="28"/>
          <w:szCs w:val="28"/>
        </w:rPr>
        <w:t>342 о</w:t>
      </w:r>
      <w:r w:rsidRPr="0054733A">
        <w:rPr>
          <w:rFonts w:ascii="Times New Roman" w:hAnsi="Times New Roman" w:cs="Times New Roman"/>
          <w:sz w:val="28"/>
          <w:szCs w:val="28"/>
        </w:rPr>
        <w:t>бъект</w:t>
      </w:r>
      <w:r w:rsidR="0065264F" w:rsidRPr="0054733A">
        <w:rPr>
          <w:rFonts w:ascii="Times New Roman" w:hAnsi="Times New Roman" w:cs="Times New Roman"/>
          <w:sz w:val="28"/>
          <w:szCs w:val="28"/>
        </w:rPr>
        <w:t>а</w:t>
      </w:r>
      <w:r w:rsidRPr="0054733A">
        <w:rPr>
          <w:rFonts w:ascii="Times New Roman" w:hAnsi="Times New Roman" w:cs="Times New Roman"/>
          <w:sz w:val="28"/>
          <w:szCs w:val="28"/>
        </w:rPr>
        <w:t xml:space="preserve"> оформлено право собственности, </w:t>
      </w:r>
      <w:r w:rsidR="00B62605" w:rsidRPr="0054733A">
        <w:rPr>
          <w:rFonts w:ascii="Times New Roman" w:hAnsi="Times New Roman" w:cs="Times New Roman"/>
          <w:sz w:val="28"/>
          <w:szCs w:val="28"/>
        </w:rPr>
        <w:t>84</w:t>
      </w:r>
      <w:r w:rsidRPr="0054733A">
        <w:rPr>
          <w:rFonts w:ascii="Times New Roman" w:hAnsi="Times New Roman" w:cs="Times New Roman"/>
          <w:sz w:val="28"/>
          <w:szCs w:val="28"/>
        </w:rPr>
        <w:t xml:space="preserve"> снято </w:t>
      </w:r>
      <w:r w:rsidR="00896A87" w:rsidRPr="0054733A">
        <w:rPr>
          <w:rFonts w:ascii="Times New Roman" w:hAnsi="Times New Roman" w:cs="Times New Roman"/>
          <w:sz w:val="28"/>
          <w:szCs w:val="28"/>
        </w:rPr>
        <w:t>объектов с кадастрового учёта</w:t>
      </w:r>
      <w:r w:rsidRPr="0054733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2605" w:rsidRPr="0054733A" w:rsidRDefault="00603EAB" w:rsidP="00904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ab/>
      </w:r>
      <w:r w:rsidR="00B62605" w:rsidRPr="0054733A">
        <w:rPr>
          <w:rFonts w:ascii="Times New Roman" w:hAnsi="Times New Roman" w:cs="Times New Roman"/>
          <w:sz w:val="28"/>
          <w:szCs w:val="28"/>
        </w:rPr>
        <w:t>В 2025 году работа по выявлению правообладателей будет завершена до 01.06.2025 года. План на 2025 год составляет 106 объектов (56 помещений, 50 ОКС).</w:t>
      </w:r>
    </w:p>
    <w:p w:rsidR="00B62605" w:rsidRPr="0054733A" w:rsidRDefault="00B62605" w:rsidP="00904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ab/>
        <w:t>В 2025 г. зарегистрировано право муниципального округа собственности на земельные участки общей площадью 1 060,4 га.</w:t>
      </w:r>
    </w:p>
    <w:p w:rsidR="008B10AB" w:rsidRPr="0054733A" w:rsidRDefault="00B62605" w:rsidP="00904C93">
      <w:pPr>
        <w:pStyle w:val="11"/>
        <w:shd w:val="clear" w:color="auto" w:fill="auto"/>
        <w:spacing w:line="360" w:lineRule="auto"/>
        <w:ind w:firstLine="580"/>
        <w:jc w:val="both"/>
        <w:rPr>
          <w:color w:val="000000"/>
          <w:sz w:val="28"/>
          <w:szCs w:val="28"/>
        </w:rPr>
      </w:pPr>
      <w:r w:rsidRPr="0054733A">
        <w:rPr>
          <w:sz w:val="28"/>
          <w:szCs w:val="28"/>
        </w:rPr>
        <w:t>В 2024 г</w:t>
      </w:r>
      <w:r w:rsidR="00AE0DB2" w:rsidRPr="0054733A">
        <w:rPr>
          <w:sz w:val="28"/>
          <w:szCs w:val="28"/>
        </w:rPr>
        <w:t>. велась работа по принятию имущества из государственной собственности Нижегородской области в муниципальную собственность Гагинского муниципального округ</w:t>
      </w:r>
      <w:r w:rsidR="00D90928" w:rsidRPr="0054733A">
        <w:rPr>
          <w:sz w:val="28"/>
          <w:szCs w:val="28"/>
        </w:rPr>
        <w:t>а</w:t>
      </w:r>
      <w:r w:rsidR="00904C93" w:rsidRPr="0054733A">
        <w:rPr>
          <w:sz w:val="28"/>
          <w:szCs w:val="28"/>
        </w:rPr>
        <w:t>, в т.ч. был</w:t>
      </w:r>
      <w:r w:rsidR="00D90928" w:rsidRPr="0054733A">
        <w:rPr>
          <w:sz w:val="28"/>
          <w:szCs w:val="28"/>
        </w:rPr>
        <w:t xml:space="preserve"> принят в муниципальную собственность </w:t>
      </w:r>
      <w:r w:rsidR="00904C93" w:rsidRPr="0054733A">
        <w:rPr>
          <w:sz w:val="28"/>
          <w:szCs w:val="28"/>
        </w:rPr>
        <w:t xml:space="preserve">округа </w:t>
      </w:r>
      <w:r w:rsidR="00904C93" w:rsidRPr="0054733A">
        <w:rPr>
          <w:sz w:val="28"/>
          <w:szCs w:val="28"/>
        </w:rPr>
        <w:lastRenderedPageBreak/>
        <w:t xml:space="preserve">специальный </w:t>
      </w:r>
      <w:r w:rsidR="00904C93" w:rsidRPr="0054733A">
        <w:rPr>
          <w:color w:val="000000"/>
          <w:sz w:val="28"/>
          <w:szCs w:val="28"/>
        </w:rPr>
        <w:t xml:space="preserve">автобус для перевозки детей </w:t>
      </w:r>
      <w:r w:rsidR="00904C93" w:rsidRPr="0054733A">
        <w:rPr>
          <w:color w:val="000000"/>
          <w:sz w:val="28"/>
          <w:szCs w:val="28"/>
          <w:lang w:val="en-US"/>
        </w:rPr>
        <w:t>Gazelle</w:t>
      </w:r>
      <w:r w:rsidR="00904C93" w:rsidRPr="0054733A">
        <w:rPr>
          <w:color w:val="000000"/>
          <w:sz w:val="28"/>
          <w:szCs w:val="28"/>
        </w:rPr>
        <w:t xml:space="preserve"> </w:t>
      </w:r>
      <w:r w:rsidR="00904C93" w:rsidRPr="0054733A">
        <w:rPr>
          <w:color w:val="000000"/>
          <w:sz w:val="28"/>
          <w:szCs w:val="28"/>
          <w:lang w:val="en-US"/>
        </w:rPr>
        <w:t>NN</w:t>
      </w:r>
      <w:r w:rsidR="00904C93" w:rsidRPr="0054733A">
        <w:rPr>
          <w:color w:val="000000"/>
          <w:sz w:val="28"/>
          <w:szCs w:val="28"/>
        </w:rPr>
        <w:t>, стоимостью 2 995 150,00 рублей с д</w:t>
      </w:r>
      <w:r w:rsidR="00D90928" w:rsidRPr="0054733A">
        <w:rPr>
          <w:color w:val="000000"/>
          <w:sz w:val="28"/>
          <w:szCs w:val="28"/>
        </w:rPr>
        <w:t>альнейшей передачей</w:t>
      </w:r>
      <w:r w:rsidR="008B10AB" w:rsidRPr="0054733A">
        <w:rPr>
          <w:color w:val="000000"/>
          <w:sz w:val="28"/>
          <w:szCs w:val="28"/>
        </w:rPr>
        <w:t xml:space="preserve"> в М</w:t>
      </w:r>
      <w:r w:rsidR="00904C93" w:rsidRPr="0054733A">
        <w:rPr>
          <w:color w:val="000000"/>
          <w:sz w:val="28"/>
          <w:szCs w:val="28"/>
        </w:rPr>
        <w:t>АОУ Гагинская СШ.</w:t>
      </w:r>
    </w:p>
    <w:p w:rsidR="00BD1250" w:rsidRPr="0054733A" w:rsidRDefault="00BD1250" w:rsidP="009627A0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6A213D" w:rsidRPr="0054733A" w:rsidRDefault="00151216" w:rsidP="009627A0">
      <w:pPr>
        <w:pStyle w:val="a4"/>
        <w:spacing w:after="0" w:line="360" w:lineRule="auto"/>
        <w:jc w:val="both"/>
        <w:rPr>
          <w:sz w:val="28"/>
          <w:szCs w:val="28"/>
        </w:rPr>
      </w:pPr>
      <w:r w:rsidRPr="0054733A">
        <w:rPr>
          <w:sz w:val="28"/>
          <w:szCs w:val="28"/>
        </w:rPr>
        <w:tab/>
        <w:t xml:space="preserve">В 2025 г. </w:t>
      </w:r>
      <w:r w:rsidR="006E533D" w:rsidRPr="0054733A">
        <w:rPr>
          <w:sz w:val="28"/>
          <w:szCs w:val="28"/>
        </w:rPr>
        <w:t xml:space="preserve">Министерством имущественных и земельных отношений Нижегородской области было предложено муниципалитетам перевести </w:t>
      </w:r>
      <w:r w:rsidRPr="0054733A">
        <w:rPr>
          <w:sz w:val="28"/>
          <w:szCs w:val="28"/>
        </w:rPr>
        <w:t>ведение реестр</w:t>
      </w:r>
      <w:r w:rsidR="006E533D" w:rsidRPr="0054733A">
        <w:rPr>
          <w:sz w:val="28"/>
          <w:szCs w:val="28"/>
        </w:rPr>
        <w:t>ов</w:t>
      </w:r>
      <w:r w:rsidRPr="0054733A">
        <w:rPr>
          <w:sz w:val="28"/>
          <w:szCs w:val="28"/>
        </w:rPr>
        <w:t xml:space="preserve"> муниципальной собственности</w:t>
      </w:r>
      <w:r w:rsidR="006E533D" w:rsidRPr="0054733A">
        <w:rPr>
          <w:sz w:val="28"/>
          <w:szCs w:val="28"/>
        </w:rPr>
        <w:t xml:space="preserve"> в и</w:t>
      </w:r>
      <w:r w:rsidR="006A213D" w:rsidRPr="0054733A">
        <w:rPr>
          <w:sz w:val="28"/>
          <w:szCs w:val="28"/>
        </w:rPr>
        <w:t>нформационн</w:t>
      </w:r>
      <w:r w:rsidRPr="0054733A">
        <w:rPr>
          <w:sz w:val="28"/>
          <w:szCs w:val="28"/>
        </w:rPr>
        <w:t>ую с</w:t>
      </w:r>
      <w:r w:rsidR="006A213D" w:rsidRPr="0054733A">
        <w:rPr>
          <w:sz w:val="28"/>
          <w:szCs w:val="28"/>
        </w:rPr>
        <w:t>истем</w:t>
      </w:r>
      <w:r w:rsidRPr="0054733A">
        <w:rPr>
          <w:sz w:val="28"/>
          <w:szCs w:val="28"/>
        </w:rPr>
        <w:t>у</w:t>
      </w:r>
      <w:r w:rsidR="006A213D" w:rsidRPr="0054733A">
        <w:rPr>
          <w:sz w:val="28"/>
          <w:szCs w:val="28"/>
        </w:rPr>
        <w:t xml:space="preserve"> учета земельно-имущественного комплекса муниципальных образований Нижегородской области</w:t>
      </w:r>
      <w:r w:rsidRPr="0054733A">
        <w:rPr>
          <w:sz w:val="28"/>
          <w:szCs w:val="28"/>
        </w:rPr>
        <w:t>. Отдел по управлению муниципальным имуществом администрации Г</w:t>
      </w:r>
      <w:r w:rsidR="006E533D" w:rsidRPr="0054733A">
        <w:rPr>
          <w:sz w:val="28"/>
          <w:szCs w:val="28"/>
        </w:rPr>
        <w:t>агинского муниципального округа был подключен к данной системе в числе первых. В настоящее время работа по ведению реестра муниципальной собственности ведётся в вышеуказанной системе.</w:t>
      </w:r>
    </w:p>
    <w:p w:rsidR="00B31E47" w:rsidRPr="0054733A" w:rsidRDefault="00B31E47" w:rsidP="009627A0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BD1250" w:rsidRPr="0054733A" w:rsidRDefault="00BD1250" w:rsidP="00EF1C84">
      <w:pPr>
        <w:pStyle w:val="a4"/>
        <w:spacing w:after="0" w:line="360" w:lineRule="auto"/>
        <w:jc w:val="both"/>
        <w:rPr>
          <w:sz w:val="28"/>
          <w:szCs w:val="28"/>
        </w:rPr>
      </w:pPr>
      <w:r w:rsidRPr="0054733A">
        <w:rPr>
          <w:sz w:val="28"/>
          <w:szCs w:val="28"/>
        </w:rPr>
        <w:tab/>
        <w:t>В 202</w:t>
      </w:r>
      <w:r w:rsidR="00B31E47" w:rsidRPr="0054733A">
        <w:rPr>
          <w:sz w:val="28"/>
          <w:szCs w:val="28"/>
        </w:rPr>
        <w:t>4</w:t>
      </w:r>
      <w:r w:rsidRPr="0054733A">
        <w:rPr>
          <w:sz w:val="28"/>
          <w:szCs w:val="28"/>
        </w:rPr>
        <w:t xml:space="preserve"> г. из местного бюджета по муниципальной  программе </w:t>
      </w:r>
      <w:r w:rsidR="0052511C" w:rsidRPr="0054733A">
        <w:rPr>
          <w:sz w:val="28"/>
          <w:szCs w:val="28"/>
        </w:rPr>
        <w:t>«</w:t>
      </w:r>
      <w:r w:rsidRPr="0054733A">
        <w:rPr>
          <w:sz w:val="28"/>
          <w:szCs w:val="28"/>
        </w:rPr>
        <w:t>Управление муниципальной собственностью» на проведение работ по формированию земельных участков и оформлению мун</w:t>
      </w:r>
      <w:r w:rsidR="0052511C" w:rsidRPr="0054733A">
        <w:rPr>
          <w:sz w:val="28"/>
          <w:szCs w:val="28"/>
        </w:rPr>
        <w:t>иципального имущества направлено 282,9 т</w:t>
      </w:r>
      <w:r w:rsidRPr="0054733A">
        <w:rPr>
          <w:sz w:val="28"/>
          <w:szCs w:val="28"/>
        </w:rPr>
        <w:t>ыс. руб.</w:t>
      </w:r>
    </w:p>
    <w:p w:rsidR="00FC1E45" w:rsidRPr="00781FC1" w:rsidRDefault="00FC1E45" w:rsidP="00FC1E4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FC1">
        <w:rPr>
          <w:rFonts w:ascii="Times New Roman" w:hAnsi="Times New Roman" w:cs="Times New Roman"/>
          <w:sz w:val="28"/>
          <w:szCs w:val="28"/>
        </w:rPr>
        <w:t>Средства бюджета округа были израсходованы на к</w:t>
      </w:r>
      <w:r w:rsidRPr="00781FC1">
        <w:rPr>
          <w:rFonts w:ascii="Times New Roman" w:eastAsia="Calibri" w:hAnsi="Times New Roman" w:cs="Times New Roman"/>
          <w:sz w:val="28"/>
          <w:szCs w:val="28"/>
          <w:lang w:eastAsia="en-US"/>
        </w:rPr>
        <w:t>адастровые работы, оценк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 имущества и земельных участков:</w:t>
      </w:r>
    </w:p>
    <w:p w:rsidR="00FC1E45" w:rsidRPr="00781FC1" w:rsidRDefault="00FC1E45" w:rsidP="00FC1E45">
      <w:pPr>
        <w:widowControl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FC1">
        <w:rPr>
          <w:rFonts w:ascii="Times New Roman" w:eastAsia="Calibri" w:hAnsi="Times New Roman" w:cs="Times New Roman"/>
          <w:sz w:val="28"/>
          <w:szCs w:val="28"/>
          <w:lang w:eastAsia="en-US"/>
        </w:rPr>
        <w:t>- кадастровые работы (вновь выявленный объект с. Тарханово; газопроводы Тарханово, Ветошкино, Гагино)</w:t>
      </w:r>
    </w:p>
    <w:p w:rsidR="00FC1E45" w:rsidRPr="00781FC1" w:rsidRDefault="00FC1E45" w:rsidP="00FC1E45">
      <w:pPr>
        <w:widowControl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81FC1">
        <w:rPr>
          <w:rFonts w:ascii="Times New Roman" w:eastAsia="Calibri" w:hAnsi="Times New Roman" w:cs="Times New Roman"/>
          <w:sz w:val="28"/>
          <w:szCs w:val="28"/>
          <w:lang w:eastAsia="en-US"/>
        </w:rPr>
        <w:t>- оценку (газопроводы Покров, Никольское; газопроводы для купли-продажи (9 шт.)</w:t>
      </w:r>
      <w:proofErr w:type="gramEnd"/>
    </w:p>
    <w:p w:rsidR="00FC1E45" w:rsidRPr="00781FC1" w:rsidRDefault="00FC1E45" w:rsidP="00FC1E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FC1">
        <w:rPr>
          <w:rFonts w:ascii="Times New Roman" w:eastAsia="Calibri" w:hAnsi="Times New Roman" w:cs="Times New Roman"/>
          <w:sz w:val="28"/>
          <w:szCs w:val="28"/>
        </w:rPr>
        <w:t>- кадастровые работы (участки для детей-сирот, участников СВО, склад с. Исупово)</w:t>
      </w:r>
    </w:p>
    <w:p w:rsidR="00FC1E45" w:rsidRDefault="00FC1E45" w:rsidP="00FC1E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81FC1">
        <w:rPr>
          <w:rFonts w:ascii="Times New Roman" w:eastAsia="Calibri" w:hAnsi="Times New Roman" w:cs="Times New Roman"/>
          <w:sz w:val="28"/>
          <w:szCs w:val="28"/>
        </w:rPr>
        <w:t>- оценка (участок с/</w:t>
      </w:r>
      <w:proofErr w:type="spellStart"/>
      <w:r w:rsidRPr="00781FC1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81FC1">
        <w:rPr>
          <w:rFonts w:ascii="Times New Roman" w:eastAsia="Calibri" w:hAnsi="Times New Roman" w:cs="Times New Roman"/>
          <w:sz w:val="28"/>
          <w:szCs w:val="28"/>
        </w:rPr>
        <w:t xml:space="preserve"> назначения с. Юрьево; под магазин «Пятёрочка»; с. Гагино, ул. Энергетиков).</w:t>
      </w:r>
      <w:proofErr w:type="gramEnd"/>
    </w:p>
    <w:p w:rsidR="0054733A" w:rsidRPr="0054733A" w:rsidRDefault="0054733A" w:rsidP="00EF1C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772" w:rsidRPr="0054733A" w:rsidRDefault="00A27772" w:rsidP="00EF1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A">
        <w:rPr>
          <w:rFonts w:ascii="Times New Roman" w:hAnsi="Times New Roman" w:cs="Times New Roman"/>
          <w:sz w:val="28"/>
          <w:szCs w:val="28"/>
        </w:rPr>
        <w:tab/>
        <w:t xml:space="preserve">В 2024 г. во исполнение Указания Президента РФ В. В. Путина от 18.03.2024 г. отделом по управлению муниципальным имуществом администрации велась работа по исполнению плана-графика по проведению работ по государственной регистрации права муниципальной собственности на объекты недвижимости, государственный кадастровый учет которых не осуществлен и право </w:t>
      </w:r>
      <w:proofErr w:type="gramStart"/>
      <w:r w:rsidRPr="0054733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54733A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зарегистрировано. План-график был выполнен </w:t>
      </w:r>
      <w:r w:rsidR="0054733A">
        <w:rPr>
          <w:rFonts w:ascii="Times New Roman" w:hAnsi="Times New Roman" w:cs="Times New Roman"/>
          <w:sz w:val="28"/>
          <w:szCs w:val="28"/>
        </w:rPr>
        <w:t>в</w:t>
      </w:r>
      <w:r w:rsidRPr="0054733A">
        <w:rPr>
          <w:rFonts w:ascii="Times New Roman" w:hAnsi="Times New Roman" w:cs="Times New Roman"/>
          <w:sz w:val="28"/>
          <w:szCs w:val="28"/>
        </w:rPr>
        <w:t xml:space="preserve"> срок и в полном объёме (9 объектов).</w:t>
      </w:r>
    </w:p>
    <w:p w:rsidR="000E2725" w:rsidRPr="0054733A" w:rsidRDefault="006415FF" w:rsidP="000E2725">
      <w:pPr>
        <w:pStyle w:val="11"/>
        <w:shd w:val="clear" w:color="auto" w:fill="auto"/>
        <w:spacing w:line="360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54733A">
        <w:rPr>
          <w:color w:val="000000"/>
          <w:sz w:val="28"/>
          <w:szCs w:val="28"/>
          <w:lang w:bidi="ru-RU"/>
        </w:rPr>
        <w:lastRenderedPageBreak/>
        <w:t>На</w:t>
      </w:r>
      <w:r w:rsidR="0081347F" w:rsidRPr="0054733A">
        <w:rPr>
          <w:color w:val="000000"/>
          <w:sz w:val="28"/>
          <w:szCs w:val="28"/>
          <w:lang w:bidi="ru-RU"/>
        </w:rPr>
        <w:t xml:space="preserve"> протяжении 2024 г. о</w:t>
      </w:r>
      <w:r w:rsidR="000E2725" w:rsidRPr="0054733A">
        <w:rPr>
          <w:color w:val="000000"/>
          <w:sz w:val="28"/>
          <w:szCs w:val="28"/>
          <w:lang w:bidi="ru-RU"/>
        </w:rPr>
        <w:t>тделом по управлению муниципальным имуществом администрации, совместно с территориальными отделами</w:t>
      </w:r>
      <w:r w:rsidR="000E72D7" w:rsidRPr="0054733A">
        <w:rPr>
          <w:color w:val="000000"/>
          <w:sz w:val="28"/>
          <w:szCs w:val="28"/>
          <w:lang w:bidi="ru-RU"/>
        </w:rPr>
        <w:t xml:space="preserve">, </w:t>
      </w:r>
      <w:r w:rsidR="000E2725" w:rsidRPr="0054733A">
        <w:rPr>
          <w:color w:val="000000"/>
          <w:sz w:val="28"/>
          <w:szCs w:val="28"/>
          <w:lang w:bidi="ru-RU"/>
        </w:rPr>
        <w:t>в р</w:t>
      </w:r>
      <w:r w:rsidR="00EF1C84" w:rsidRPr="0054733A">
        <w:rPr>
          <w:color w:val="000000"/>
          <w:sz w:val="28"/>
          <w:szCs w:val="28"/>
          <w:lang w:bidi="ru-RU"/>
        </w:rPr>
        <w:t xml:space="preserve">амках </w:t>
      </w:r>
      <w:proofErr w:type="gramStart"/>
      <w:r w:rsidR="00EF1C84" w:rsidRPr="0054733A">
        <w:rPr>
          <w:color w:val="000000"/>
          <w:sz w:val="28"/>
          <w:szCs w:val="28"/>
          <w:lang w:bidi="ru-RU"/>
        </w:rPr>
        <w:t>мероприятий</w:t>
      </w:r>
      <w:proofErr w:type="gramEnd"/>
      <w:r w:rsidR="00EF1C84" w:rsidRPr="0054733A">
        <w:rPr>
          <w:color w:val="000000"/>
          <w:sz w:val="28"/>
          <w:szCs w:val="28"/>
          <w:lang w:bidi="ru-RU"/>
        </w:rPr>
        <w:t xml:space="preserve"> по выявлению правообладателей ранее учтенных объектов недвижимости, </w:t>
      </w:r>
      <w:r w:rsidR="000E2725" w:rsidRPr="0054733A">
        <w:rPr>
          <w:color w:val="000000"/>
          <w:sz w:val="28"/>
          <w:szCs w:val="28"/>
          <w:lang w:bidi="ru-RU"/>
        </w:rPr>
        <w:t>в порядке, предусмотренном частью 3 статьи 70 Федерального закона от 13.07.2015 № 218-ФЗ «О государственной регистрации недвижимости»</w:t>
      </w:r>
      <w:r w:rsidR="0081347F" w:rsidRPr="0054733A">
        <w:rPr>
          <w:color w:val="000000"/>
          <w:sz w:val="28"/>
          <w:szCs w:val="28"/>
          <w:lang w:bidi="ru-RU"/>
        </w:rPr>
        <w:t xml:space="preserve"> </w:t>
      </w:r>
      <w:r w:rsidR="000E2725" w:rsidRPr="0054733A">
        <w:rPr>
          <w:color w:val="000000"/>
          <w:sz w:val="28"/>
          <w:szCs w:val="28"/>
          <w:lang w:bidi="ru-RU"/>
        </w:rPr>
        <w:t>был проведен мониторинг перечня земельных участков, по результатам которого было направлено письмо в Управление Росреестра о снятии с кадастрового учёта земельных участков в количестве 1856 шт. В на</w:t>
      </w:r>
      <w:r w:rsidR="0081347F" w:rsidRPr="0054733A">
        <w:rPr>
          <w:color w:val="000000"/>
          <w:sz w:val="28"/>
          <w:szCs w:val="28"/>
          <w:lang w:bidi="ru-RU"/>
        </w:rPr>
        <w:t>стоящее время работа в данном направлении продолжается.</w:t>
      </w:r>
    </w:p>
    <w:p w:rsidR="0081347F" w:rsidRPr="0054733A" w:rsidRDefault="000E72D7" w:rsidP="000E2725">
      <w:pPr>
        <w:pStyle w:val="11"/>
        <w:shd w:val="clear" w:color="auto" w:fill="auto"/>
        <w:spacing w:line="360" w:lineRule="auto"/>
        <w:ind w:firstLine="720"/>
        <w:jc w:val="both"/>
        <w:rPr>
          <w:sz w:val="28"/>
          <w:szCs w:val="28"/>
        </w:rPr>
      </w:pPr>
      <w:r w:rsidRPr="0054733A">
        <w:rPr>
          <w:color w:val="000000"/>
          <w:sz w:val="28"/>
          <w:szCs w:val="28"/>
          <w:lang w:bidi="ru-RU"/>
        </w:rPr>
        <w:t>В 2024 г. отделом по управлению муниципальным имуществом администрации, совместно с территориальными отделами была проведена работа по р</w:t>
      </w:r>
      <w:r w:rsidRPr="0054733A">
        <w:rPr>
          <w:sz w:val="28"/>
          <w:szCs w:val="28"/>
        </w:rPr>
        <w:t xml:space="preserve">азмещению (актуализации) </w:t>
      </w:r>
      <w:proofErr w:type="gramStart"/>
      <w:r w:rsidRPr="0054733A">
        <w:rPr>
          <w:sz w:val="28"/>
          <w:szCs w:val="28"/>
        </w:rPr>
        <w:t>в</w:t>
      </w:r>
      <w:proofErr w:type="gramEnd"/>
      <w:r w:rsidRPr="0054733A">
        <w:rPr>
          <w:sz w:val="28"/>
          <w:szCs w:val="28"/>
        </w:rPr>
        <w:t xml:space="preserve"> ГАР </w:t>
      </w:r>
      <w:proofErr w:type="gramStart"/>
      <w:r w:rsidRPr="0054733A">
        <w:rPr>
          <w:sz w:val="28"/>
          <w:szCs w:val="28"/>
        </w:rPr>
        <w:t>сведений</w:t>
      </w:r>
      <w:proofErr w:type="gramEnd"/>
      <w:r w:rsidRPr="0054733A">
        <w:rPr>
          <w:sz w:val="28"/>
          <w:szCs w:val="28"/>
        </w:rPr>
        <w:t xml:space="preserve"> об отсутствующих адресах объектов адресации (или) кадастровых номерах. Было отработано 4340 адресов.</w:t>
      </w:r>
    </w:p>
    <w:p w:rsidR="000E72D7" w:rsidRPr="0054733A" w:rsidRDefault="000E72D7" w:rsidP="009627A0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9627A0" w:rsidRPr="00C222ED" w:rsidRDefault="0054733A" w:rsidP="009627A0">
      <w:pPr>
        <w:shd w:val="clear" w:color="auto" w:fill="FFFFFF"/>
        <w:spacing w:after="0" w:line="36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4733A">
        <w:rPr>
          <w:rStyle w:val="a3"/>
          <w:rFonts w:ascii="Times New Roman" w:hAnsi="Times New Roman"/>
          <w:b w:val="0"/>
          <w:sz w:val="28"/>
          <w:szCs w:val="28"/>
        </w:rPr>
        <w:t>На постоянной основе в</w:t>
      </w:r>
      <w:r w:rsidR="009627A0"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едется работа с </w:t>
      </w:r>
      <w:r w:rsidR="0081347F"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Управлением </w:t>
      </w:r>
      <w:r w:rsidR="009627A0" w:rsidRPr="0054733A">
        <w:rPr>
          <w:rStyle w:val="a3"/>
          <w:rFonts w:ascii="Times New Roman" w:hAnsi="Times New Roman"/>
          <w:b w:val="0"/>
          <w:sz w:val="28"/>
          <w:szCs w:val="28"/>
        </w:rPr>
        <w:t>Росреестр</w:t>
      </w:r>
      <w:r w:rsidR="0081347F" w:rsidRPr="0054733A">
        <w:rPr>
          <w:rStyle w:val="a3"/>
          <w:rFonts w:ascii="Times New Roman" w:hAnsi="Times New Roman"/>
          <w:b w:val="0"/>
          <w:sz w:val="28"/>
          <w:szCs w:val="28"/>
        </w:rPr>
        <w:t>а</w:t>
      </w:r>
      <w:r w:rsidR="009627A0" w:rsidRPr="0054733A">
        <w:rPr>
          <w:rStyle w:val="a3"/>
          <w:rFonts w:ascii="Times New Roman" w:hAnsi="Times New Roman"/>
          <w:b w:val="0"/>
          <w:sz w:val="28"/>
          <w:szCs w:val="28"/>
        </w:rPr>
        <w:t xml:space="preserve"> через интернет-сервис в «</w:t>
      </w:r>
      <w:proofErr w:type="spellStart"/>
      <w:r w:rsidR="009627A0" w:rsidRPr="0054733A">
        <w:rPr>
          <w:rStyle w:val="a3"/>
          <w:rFonts w:ascii="Times New Roman" w:hAnsi="Times New Roman"/>
          <w:b w:val="0"/>
          <w:sz w:val="28"/>
          <w:szCs w:val="28"/>
        </w:rPr>
        <w:t>ТехнокадМуниципалитет</w:t>
      </w:r>
      <w:proofErr w:type="spellEnd"/>
      <w:r w:rsidR="009627A0" w:rsidRPr="0054733A">
        <w:rPr>
          <w:rStyle w:val="a3"/>
          <w:rFonts w:ascii="Times New Roman" w:hAnsi="Times New Roman"/>
          <w:b w:val="0"/>
          <w:sz w:val="28"/>
          <w:szCs w:val="28"/>
        </w:rPr>
        <w:t>» по регистрации прав муниципальной собственности объектов недвижимости, постановка на Государственный кадастровый учет, регистрация собственности ранее учтенных объектов, изменение вида разрешенного использования земельных участков и т.д.</w:t>
      </w:r>
    </w:p>
    <w:p w:rsidR="009627A0" w:rsidRDefault="009627A0" w:rsidP="009627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627A0" w:rsidSect="009F5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5BE"/>
    <w:multiLevelType w:val="multilevel"/>
    <w:tmpl w:val="1B8C3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816EA"/>
    <w:multiLevelType w:val="hybridMultilevel"/>
    <w:tmpl w:val="9BF0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315F7"/>
    <w:multiLevelType w:val="multilevel"/>
    <w:tmpl w:val="BB0C3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331D"/>
    <w:rsid w:val="00024D3C"/>
    <w:rsid w:val="0003008D"/>
    <w:rsid w:val="00074C50"/>
    <w:rsid w:val="00081AE4"/>
    <w:rsid w:val="000919D0"/>
    <w:rsid w:val="000A17E6"/>
    <w:rsid w:val="000E2725"/>
    <w:rsid w:val="000E2D78"/>
    <w:rsid w:val="000E72D7"/>
    <w:rsid w:val="000F003E"/>
    <w:rsid w:val="000F1F2E"/>
    <w:rsid w:val="001117F3"/>
    <w:rsid w:val="00112A05"/>
    <w:rsid w:val="00145326"/>
    <w:rsid w:val="00146102"/>
    <w:rsid w:val="00151216"/>
    <w:rsid w:val="001515A1"/>
    <w:rsid w:val="0015580A"/>
    <w:rsid w:val="001650B5"/>
    <w:rsid w:val="001943EC"/>
    <w:rsid w:val="001A0C57"/>
    <w:rsid w:val="001A263D"/>
    <w:rsid w:val="001B2F3B"/>
    <w:rsid w:val="001C087F"/>
    <w:rsid w:val="001C42FD"/>
    <w:rsid w:val="001D3BF7"/>
    <w:rsid w:val="001D6615"/>
    <w:rsid w:val="0020002F"/>
    <w:rsid w:val="00260581"/>
    <w:rsid w:val="00284D51"/>
    <w:rsid w:val="002A70B8"/>
    <w:rsid w:val="002D2710"/>
    <w:rsid w:val="002F3FC2"/>
    <w:rsid w:val="002F79B9"/>
    <w:rsid w:val="00326992"/>
    <w:rsid w:val="00347F76"/>
    <w:rsid w:val="00352B5A"/>
    <w:rsid w:val="00360D80"/>
    <w:rsid w:val="003664AA"/>
    <w:rsid w:val="00384A4E"/>
    <w:rsid w:val="003A4C29"/>
    <w:rsid w:val="003A7FCF"/>
    <w:rsid w:val="003C1591"/>
    <w:rsid w:val="003E6364"/>
    <w:rsid w:val="003F2D7D"/>
    <w:rsid w:val="003F43D5"/>
    <w:rsid w:val="00413227"/>
    <w:rsid w:val="004219A9"/>
    <w:rsid w:val="004556C8"/>
    <w:rsid w:val="00462B97"/>
    <w:rsid w:val="00465375"/>
    <w:rsid w:val="00466F58"/>
    <w:rsid w:val="004864BC"/>
    <w:rsid w:val="00490F47"/>
    <w:rsid w:val="004A431E"/>
    <w:rsid w:val="004C415C"/>
    <w:rsid w:val="004D5543"/>
    <w:rsid w:val="005026A4"/>
    <w:rsid w:val="00511682"/>
    <w:rsid w:val="0052511C"/>
    <w:rsid w:val="005326DF"/>
    <w:rsid w:val="0054733A"/>
    <w:rsid w:val="00552E61"/>
    <w:rsid w:val="00555863"/>
    <w:rsid w:val="00567395"/>
    <w:rsid w:val="00574F98"/>
    <w:rsid w:val="00594A70"/>
    <w:rsid w:val="005D62B4"/>
    <w:rsid w:val="00603EAB"/>
    <w:rsid w:val="00614512"/>
    <w:rsid w:val="00632078"/>
    <w:rsid w:val="00633866"/>
    <w:rsid w:val="006415FF"/>
    <w:rsid w:val="0065264F"/>
    <w:rsid w:val="0066153D"/>
    <w:rsid w:val="006A05D2"/>
    <w:rsid w:val="006A1B0B"/>
    <w:rsid w:val="006A213D"/>
    <w:rsid w:val="006B0615"/>
    <w:rsid w:val="006C2D1A"/>
    <w:rsid w:val="006E3562"/>
    <w:rsid w:val="006E533D"/>
    <w:rsid w:val="0070410B"/>
    <w:rsid w:val="00705205"/>
    <w:rsid w:val="00752D7F"/>
    <w:rsid w:val="0079121F"/>
    <w:rsid w:val="007A0D47"/>
    <w:rsid w:val="007A627B"/>
    <w:rsid w:val="007D0B3B"/>
    <w:rsid w:val="007F71E3"/>
    <w:rsid w:val="00807736"/>
    <w:rsid w:val="0081347F"/>
    <w:rsid w:val="00815F47"/>
    <w:rsid w:val="00824C78"/>
    <w:rsid w:val="008426B8"/>
    <w:rsid w:val="00857B08"/>
    <w:rsid w:val="00870894"/>
    <w:rsid w:val="00872AE8"/>
    <w:rsid w:val="008806E7"/>
    <w:rsid w:val="00896A87"/>
    <w:rsid w:val="008B10AB"/>
    <w:rsid w:val="008F6554"/>
    <w:rsid w:val="00904C93"/>
    <w:rsid w:val="00937D9E"/>
    <w:rsid w:val="00944C29"/>
    <w:rsid w:val="009627A0"/>
    <w:rsid w:val="00971BFF"/>
    <w:rsid w:val="009D201D"/>
    <w:rsid w:val="009E0EE5"/>
    <w:rsid w:val="009F5D68"/>
    <w:rsid w:val="00A007A4"/>
    <w:rsid w:val="00A02786"/>
    <w:rsid w:val="00A27772"/>
    <w:rsid w:val="00A30E89"/>
    <w:rsid w:val="00A40708"/>
    <w:rsid w:val="00A53D38"/>
    <w:rsid w:val="00A55455"/>
    <w:rsid w:val="00A75221"/>
    <w:rsid w:val="00A8221A"/>
    <w:rsid w:val="00A94936"/>
    <w:rsid w:val="00AB3C1B"/>
    <w:rsid w:val="00AC2430"/>
    <w:rsid w:val="00AE0DB2"/>
    <w:rsid w:val="00AE108D"/>
    <w:rsid w:val="00AE411E"/>
    <w:rsid w:val="00AF1A13"/>
    <w:rsid w:val="00B14920"/>
    <w:rsid w:val="00B31E47"/>
    <w:rsid w:val="00B45E41"/>
    <w:rsid w:val="00B5185D"/>
    <w:rsid w:val="00B51A0A"/>
    <w:rsid w:val="00B54DF5"/>
    <w:rsid w:val="00B55E52"/>
    <w:rsid w:val="00B62605"/>
    <w:rsid w:val="00B70CC9"/>
    <w:rsid w:val="00B72DB3"/>
    <w:rsid w:val="00B80C3A"/>
    <w:rsid w:val="00B874CE"/>
    <w:rsid w:val="00BA4769"/>
    <w:rsid w:val="00BA56F0"/>
    <w:rsid w:val="00BD1250"/>
    <w:rsid w:val="00BD4A34"/>
    <w:rsid w:val="00BF5E6D"/>
    <w:rsid w:val="00C0780B"/>
    <w:rsid w:val="00C11132"/>
    <w:rsid w:val="00C156A5"/>
    <w:rsid w:val="00C222ED"/>
    <w:rsid w:val="00C2291F"/>
    <w:rsid w:val="00C23870"/>
    <w:rsid w:val="00C64588"/>
    <w:rsid w:val="00C8523F"/>
    <w:rsid w:val="00CA0C8F"/>
    <w:rsid w:val="00CA2345"/>
    <w:rsid w:val="00CB5018"/>
    <w:rsid w:val="00CB653A"/>
    <w:rsid w:val="00CC47D8"/>
    <w:rsid w:val="00CE517B"/>
    <w:rsid w:val="00CF1CBA"/>
    <w:rsid w:val="00D02319"/>
    <w:rsid w:val="00D3331D"/>
    <w:rsid w:val="00D41C24"/>
    <w:rsid w:val="00D5057B"/>
    <w:rsid w:val="00D50676"/>
    <w:rsid w:val="00D54379"/>
    <w:rsid w:val="00D7174E"/>
    <w:rsid w:val="00D86C87"/>
    <w:rsid w:val="00D90928"/>
    <w:rsid w:val="00DA6B1F"/>
    <w:rsid w:val="00DC2C94"/>
    <w:rsid w:val="00DC331E"/>
    <w:rsid w:val="00DC38EE"/>
    <w:rsid w:val="00DE2E7D"/>
    <w:rsid w:val="00DE36CE"/>
    <w:rsid w:val="00DF67E5"/>
    <w:rsid w:val="00E312D5"/>
    <w:rsid w:val="00E37675"/>
    <w:rsid w:val="00E51B51"/>
    <w:rsid w:val="00E55DF0"/>
    <w:rsid w:val="00E6774F"/>
    <w:rsid w:val="00E9374E"/>
    <w:rsid w:val="00E96660"/>
    <w:rsid w:val="00EA2AAC"/>
    <w:rsid w:val="00EB6790"/>
    <w:rsid w:val="00EC69DC"/>
    <w:rsid w:val="00EE3E0F"/>
    <w:rsid w:val="00EE482D"/>
    <w:rsid w:val="00EF1C84"/>
    <w:rsid w:val="00F153B7"/>
    <w:rsid w:val="00F33825"/>
    <w:rsid w:val="00F82F27"/>
    <w:rsid w:val="00FA3B93"/>
    <w:rsid w:val="00FA3E1F"/>
    <w:rsid w:val="00FC1E45"/>
    <w:rsid w:val="00FD2779"/>
    <w:rsid w:val="00FE6598"/>
    <w:rsid w:val="00FF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58"/>
  </w:style>
  <w:style w:type="paragraph" w:styleId="1">
    <w:name w:val="heading 1"/>
    <w:basedOn w:val="a"/>
    <w:next w:val="a"/>
    <w:link w:val="10"/>
    <w:uiPriority w:val="9"/>
    <w:qFormat/>
    <w:rsid w:val="00BD12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31D"/>
    <w:rPr>
      <w:rFonts w:cs="Times New Roman"/>
      <w:b/>
      <w:bCs/>
    </w:rPr>
  </w:style>
  <w:style w:type="paragraph" w:styleId="a4">
    <w:name w:val="Body Text"/>
    <w:aliases w:val="bt"/>
    <w:basedOn w:val="a"/>
    <w:link w:val="a5"/>
    <w:rsid w:val="00D333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bt Знак"/>
    <w:basedOn w:val="a0"/>
    <w:link w:val="a4"/>
    <w:rsid w:val="00D3331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3331D"/>
    <w:pPr>
      <w:suppressAutoHyphens/>
      <w:spacing w:after="0" w:line="240" w:lineRule="auto"/>
    </w:pPr>
    <w:rPr>
      <w:rFonts w:ascii="Baltica" w:eastAsia="Times New Roman" w:hAnsi="Baltica" w:cs="Baltica"/>
      <w:sz w:val="20"/>
      <w:szCs w:val="20"/>
      <w:lang w:eastAsia="ar-SA"/>
    </w:rPr>
  </w:style>
  <w:style w:type="paragraph" w:styleId="a8">
    <w:name w:val="Title"/>
    <w:aliases w:val="Знак2,Знак1, Знак2"/>
    <w:basedOn w:val="a"/>
    <w:link w:val="a9"/>
    <w:qFormat/>
    <w:rsid w:val="00D333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Название Знак"/>
    <w:aliases w:val="Знак2 Знак,Знак1 Знак, Знак2 Знак"/>
    <w:basedOn w:val="a0"/>
    <w:link w:val="a8"/>
    <w:rsid w:val="00D3331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a">
    <w:name w:val="Emphasis"/>
    <w:basedOn w:val="a0"/>
    <w:qFormat/>
    <w:rsid w:val="00D3331D"/>
    <w:rPr>
      <w:i/>
      <w:iCs/>
    </w:rPr>
  </w:style>
  <w:style w:type="character" w:customStyle="1" w:styleId="s1">
    <w:name w:val="s1"/>
    <w:basedOn w:val="a0"/>
    <w:rsid w:val="00D3331D"/>
  </w:style>
  <w:style w:type="character" w:customStyle="1" w:styleId="a7">
    <w:name w:val="Без интервала Знак"/>
    <w:link w:val="a6"/>
    <w:uiPriority w:val="1"/>
    <w:locked/>
    <w:rsid w:val="00D3331D"/>
    <w:rPr>
      <w:rFonts w:ascii="Baltica" w:eastAsia="Times New Roman" w:hAnsi="Baltica" w:cs="Baltica"/>
      <w:sz w:val="20"/>
      <w:szCs w:val="20"/>
      <w:lang w:eastAsia="ar-SA"/>
    </w:rPr>
  </w:style>
  <w:style w:type="paragraph" w:customStyle="1" w:styleId="ConsPlusNormal">
    <w:name w:val="ConsPlusNormal"/>
    <w:rsid w:val="00E55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_"/>
    <w:basedOn w:val="a0"/>
    <w:link w:val="11"/>
    <w:rsid w:val="006145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6145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D12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BD1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7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149</cp:revision>
  <cp:lastPrinted>2025-03-24T05:42:00Z</cp:lastPrinted>
  <dcterms:created xsi:type="dcterms:W3CDTF">2023-03-16T06:21:00Z</dcterms:created>
  <dcterms:modified xsi:type="dcterms:W3CDTF">2025-03-24T05:42:00Z</dcterms:modified>
</cp:coreProperties>
</file>